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B2D1E2" w14:textId="1140DED4" w:rsidR="003B3FE2" w:rsidRPr="004F22BB" w:rsidRDefault="003B3FE2" w:rsidP="003B3FE2">
      <w:pPr>
        <w:pStyle w:val="a3"/>
        <w:tabs>
          <w:tab w:val="left" w:pos="8280"/>
        </w:tabs>
        <w:spacing w:line="280" w:lineRule="exact"/>
        <w:jc w:val="both"/>
        <w:rPr>
          <w:rFonts w:asciiTheme="minorHAnsi" w:eastAsia="新細明體" w:hAnsiTheme="minorHAnsi" w:cs="Arial"/>
          <w:noProof w:val="0"/>
          <w:sz w:val="24"/>
          <w:szCs w:val="24"/>
          <w:lang w:eastAsia="ja-JP"/>
        </w:rPr>
      </w:pPr>
      <w:bookmarkStart w:id="0" w:name="OLE_LINK103"/>
      <w:bookmarkStart w:id="1" w:name="OLE_LINK104"/>
      <w:r w:rsidRPr="004F22BB">
        <w:rPr>
          <w:rFonts w:asciiTheme="minorHAnsi" w:eastAsia="新細明體" w:hAnsiTheme="minorHAnsi" w:cs="Arial"/>
          <w:noProof w:val="0"/>
          <w:sz w:val="24"/>
          <w:szCs w:val="24"/>
          <w:lang w:eastAsia="ja-JP"/>
        </w:rPr>
        <w:t>3GPP TSG-RAN WG4 Meeting #</w:t>
      </w:r>
      <w:r w:rsidR="00967599" w:rsidRPr="004F22BB">
        <w:rPr>
          <w:rFonts w:asciiTheme="minorHAnsi" w:eastAsia="新細明體" w:hAnsiTheme="minorHAnsi" w:cs="Arial"/>
          <w:noProof w:val="0"/>
          <w:sz w:val="24"/>
          <w:szCs w:val="24"/>
          <w:lang w:eastAsia="ja-JP"/>
        </w:rPr>
        <w:t>AH1807</w:t>
      </w:r>
      <w:r w:rsidRPr="004F22BB">
        <w:rPr>
          <w:rFonts w:asciiTheme="minorHAnsi" w:eastAsia="新細明體" w:hAnsiTheme="minorHAnsi" w:cs="Arial"/>
          <w:noProof w:val="0"/>
          <w:sz w:val="24"/>
          <w:szCs w:val="24"/>
          <w:lang w:eastAsia="ja-JP"/>
        </w:rPr>
        <w:t xml:space="preserve">                     </w:t>
      </w:r>
      <w:r w:rsidRPr="004F22BB">
        <w:rPr>
          <w:rFonts w:asciiTheme="minorHAnsi" w:eastAsia="新細明體" w:hAnsiTheme="minorHAnsi" w:cs="Arial"/>
          <w:noProof w:val="0"/>
          <w:sz w:val="24"/>
          <w:szCs w:val="24"/>
          <w:lang w:eastAsia="ja-JP"/>
        </w:rPr>
        <w:tab/>
        <w:t>R4-18</w:t>
      </w:r>
      <w:r w:rsidR="003A056E">
        <w:rPr>
          <w:rFonts w:asciiTheme="minorHAnsi" w:eastAsia="新細明體" w:hAnsiTheme="minorHAnsi" w:cs="Arial"/>
          <w:noProof w:val="0"/>
          <w:sz w:val="24"/>
          <w:szCs w:val="24"/>
          <w:lang w:eastAsia="ja-JP"/>
        </w:rPr>
        <w:t>08920</w:t>
      </w:r>
    </w:p>
    <w:p w14:paraId="6E2A9C3F" w14:textId="77777777" w:rsidR="003B3FE2" w:rsidRPr="004F22BB" w:rsidRDefault="00967599" w:rsidP="003B3FE2">
      <w:pPr>
        <w:tabs>
          <w:tab w:val="left" w:pos="1985"/>
        </w:tabs>
        <w:jc w:val="both"/>
        <w:rPr>
          <w:rFonts w:eastAsia="MS Mincho" w:cs="Arial"/>
          <w:b/>
          <w:bCs/>
          <w:color w:val="0D0D0D"/>
          <w:sz w:val="24"/>
          <w:szCs w:val="20"/>
          <w:lang w:val="en-GB" w:eastAsia="en-US"/>
        </w:rPr>
      </w:pPr>
      <w:r w:rsidRPr="004F22BB">
        <w:rPr>
          <w:rFonts w:cs="Arial"/>
          <w:b/>
          <w:sz w:val="24"/>
          <w:lang w:eastAsia="ja-JP"/>
        </w:rPr>
        <w:t>Montreal</w:t>
      </w:r>
      <w:r w:rsidR="003B3FE2" w:rsidRPr="004F22BB">
        <w:rPr>
          <w:rFonts w:cs="Arial"/>
          <w:b/>
          <w:sz w:val="24"/>
          <w:lang w:eastAsia="ja-JP"/>
        </w:rPr>
        <w:t xml:space="preserve">, </w:t>
      </w:r>
      <w:r w:rsidRPr="004F22BB">
        <w:rPr>
          <w:rFonts w:cs="Arial"/>
          <w:b/>
          <w:sz w:val="24"/>
          <w:lang w:eastAsia="ja-JP"/>
        </w:rPr>
        <w:t>Canada</w:t>
      </w:r>
      <w:r w:rsidR="003B3FE2" w:rsidRPr="004F22BB">
        <w:rPr>
          <w:rFonts w:cs="Arial"/>
          <w:b/>
          <w:sz w:val="24"/>
          <w:lang w:eastAsia="ja-JP"/>
        </w:rPr>
        <w:t xml:space="preserve">, </w:t>
      </w:r>
      <w:r w:rsidRPr="004F22BB">
        <w:rPr>
          <w:rFonts w:cs="Arial"/>
          <w:b/>
          <w:sz w:val="24"/>
          <w:lang w:eastAsia="ja-JP"/>
        </w:rPr>
        <w:t>July</w:t>
      </w:r>
      <w:r w:rsidR="003B3FE2" w:rsidRPr="004F22BB">
        <w:rPr>
          <w:rFonts w:cs="Arial"/>
          <w:b/>
          <w:sz w:val="24"/>
          <w:lang w:eastAsia="ja-JP"/>
        </w:rPr>
        <w:t xml:space="preserve"> </w:t>
      </w:r>
      <w:r w:rsidRPr="004F22BB">
        <w:rPr>
          <w:rFonts w:cs="Arial"/>
          <w:b/>
          <w:sz w:val="24"/>
          <w:lang w:eastAsia="ja-JP"/>
        </w:rPr>
        <w:t>2</w:t>
      </w:r>
      <w:r w:rsidRPr="004F22BB">
        <w:rPr>
          <w:rFonts w:cs="Arial"/>
          <w:b/>
          <w:sz w:val="24"/>
          <w:vertAlign w:val="superscript"/>
          <w:lang w:eastAsia="ja-JP"/>
        </w:rPr>
        <w:t>nd</w:t>
      </w:r>
      <w:r w:rsidR="00191CCD" w:rsidRPr="004F22BB">
        <w:rPr>
          <w:rFonts w:cs="Arial"/>
          <w:b/>
          <w:sz w:val="24"/>
          <w:lang w:eastAsia="ja-JP"/>
        </w:rPr>
        <w:t xml:space="preserve"> </w:t>
      </w:r>
      <w:r w:rsidR="003B3FE2" w:rsidRPr="004F22BB">
        <w:rPr>
          <w:rFonts w:cs="Arial"/>
          <w:b/>
          <w:sz w:val="24"/>
          <w:lang w:eastAsia="ja-JP"/>
        </w:rPr>
        <w:t>–</w:t>
      </w:r>
      <w:r w:rsidRPr="004F22BB">
        <w:rPr>
          <w:rFonts w:cs="Arial"/>
          <w:b/>
          <w:sz w:val="24"/>
          <w:lang w:eastAsia="ja-JP"/>
        </w:rPr>
        <w:t>6</w:t>
      </w:r>
      <w:r w:rsidR="00191CCD" w:rsidRPr="004F22BB">
        <w:rPr>
          <w:rFonts w:cs="Arial"/>
          <w:b/>
          <w:sz w:val="24"/>
          <w:vertAlign w:val="superscript"/>
          <w:lang w:eastAsia="ja-JP"/>
        </w:rPr>
        <w:t>th</w:t>
      </w:r>
      <w:r w:rsidR="003B3FE2" w:rsidRPr="004F22BB">
        <w:rPr>
          <w:rFonts w:cs="Arial"/>
          <w:b/>
          <w:sz w:val="24"/>
          <w:lang w:eastAsia="ja-JP"/>
        </w:rPr>
        <w:t>, 2018</w:t>
      </w:r>
    </w:p>
    <w:p w14:paraId="73B91239" w14:textId="77777777" w:rsidR="005E232D" w:rsidRPr="004F22BB" w:rsidRDefault="005E232D" w:rsidP="00A73AF2">
      <w:pPr>
        <w:pStyle w:val="a3"/>
        <w:rPr>
          <w:rFonts w:asciiTheme="minorHAnsi" w:hAnsiTheme="minorHAnsi"/>
          <w:bCs/>
          <w:noProof w:val="0"/>
          <w:sz w:val="24"/>
          <w:lang w:val="en-GB" w:eastAsia="ja-JP"/>
        </w:rPr>
      </w:pPr>
    </w:p>
    <w:p w14:paraId="1DFCFFEF" w14:textId="77777777" w:rsidR="00A73AF2" w:rsidRPr="004F22BB" w:rsidRDefault="00A73AF2" w:rsidP="00A73AF2">
      <w:pPr>
        <w:rPr>
          <w:rFonts w:cs="Arial"/>
          <w:b/>
          <w:bCs/>
          <w:sz w:val="24"/>
          <w:szCs w:val="20"/>
        </w:rPr>
      </w:pPr>
      <w:r w:rsidRPr="004F22BB">
        <w:rPr>
          <w:rFonts w:cs="Arial"/>
          <w:b/>
          <w:bCs/>
          <w:sz w:val="24"/>
        </w:rPr>
        <w:t xml:space="preserve">Agenda item:            </w:t>
      </w:r>
      <w:r w:rsidR="0019292E">
        <w:rPr>
          <w:rFonts w:cs="Arial"/>
          <w:b/>
          <w:bCs/>
          <w:sz w:val="24"/>
        </w:rPr>
        <w:t>5.2.8.3</w:t>
      </w:r>
    </w:p>
    <w:p w14:paraId="0DF3249B" w14:textId="77777777" w:rsidR="00A73AF2" w:rsidRPr="004F22BB" w:rsidRDefault="00A73AF2" w:rsidP="00A73AF2">
      <w:pPr>
        <w:tabs>
          <w:tab w:val="left" w:pos="1985"/>
        </w:tabs>
        <w:ind w:left="1985" w:hanging="1985"/>
        <w:rPr>
          <w:b/>
          <w:bCs/>
          <w:sz w:val="24"/>
          <w:szCs w:val="24"/>
        </w:rPr>
      </w:pPr>
      <w:r w:rsidRPr="004F22BB">
        <w:rPr>
          <w:b/>
          <w:bCs/>
          <w:sz w:val="24"/>
          <w:szCs w:val="24"/>
        </w:rPr>
        <w:t>Source:</w:t>
      </w:r>
      <w:r w:rsidRPr="004F22BB">
        <w:rPr>
          <w:b/>
          <w:bCs/>
          <w:sz w:val="24"/>
          <w:szCs w:val="24"/>
        </w:rPr>
        <w:tab/>
        <w:t xml:space="preserve">MediaTek Inc. </w:t>
      </w:r>
    </w:p>
    <w:p w14:paraId="43D00B4D" w14:textId="77777777" w:rsidR="00A73AF2" w:rsidRPr="0019292E" w:rsidRDefault="00A73AF2" w:rsidP="0019292E">
      <w:pPr>
        <w:ind w:left="1985" w:hanging="1985"/>
        <w:rPr>
          <w:b/>
          <w:bCs/>
        </w:rPr>
      </w:pPr>
      <w:r w:rsidRPr="004F22BB">
        <w:rPr>
          <w:b/>
          <w:bCs/>
          <w:sz w:val="24"/>
          <w:szCs w:val="24"/>
        </w:rPr>
        <w:t>Title:</w:t>
      </w:r>
      <w:r w:rsidRPr="004F22BB">
        <w:rPr>
          <w:b/>
          <w:bCs/>
          <w:sz w:val="24"/>
          <w:szCs w:val="24"/>
        </w:rPr>
        <w:tab/>
      </w:r>
      <w:r w:rsidR="0019292E" w:rsidRPr="0019292E">
        <w:rPr>
          <w:b/>
          <w:bCs/>
          <w:sz w:val="24"/>
        </w:rPr>
        <w:t>Discussion on SCell activation delay requirement</w:t>
      </w:r>
    </w:p>
    <w:p w14:paraId="1F4E5D45" w14:textId="77777777" w:rsidR="00A73AF2" w:rsidRPr="004F22BB" w:rsidRDefault="00A73AF2" w:rsidP="00A73AF2">
      <w:pPr>
        <w:rPr>
          <w:b/>
          <w:bCs/>
          <w:sz w:val="24"/>
          <w:szCs w:val="24"/>
        </w:rPr>
      </w:pPr>
      <w:r w:rsidRPr="004F22BB">
        <w:rPr>
          <w:b/>
          <w:bCs/>
          <w:sz w:val="24"/>
          <w:szCs w:val="24"/>
        </w:rPr>
        <w:t xml:space="preserve">Document for:          Discussion </w:t>
      </w:r>
    </w:p>
    <w:p w14:paraId="1C5CE0CF" w14:textId="77777777" w:rsidR="00197D40" w:rsidRPr="004F22BB" w:rsidRDefault="00197D40" w:rsidP="00197D40">
      <w:pPr>
        <w:rPr>
          <w:lang w:val="x-none" w:eastAsia="x-none"/>
        </w:rPr>
      </w:pPr>
    </w:p>
    <w:p w14:paraId="32291647" w14:textId="77777777" w:rsidR="00042DB9" w:rsidRPr="004F22BB" w:rsidRDefault="00197D40" w:rsidP="00042DB9">
      <w:pPr>
        <w:pStyle w:val="1"/>
        <w:numPr>
          <w:ilvl w:val="0"/>
          <w:numId w:val="1"/>
        </w:numPr>
        <w:ind w:hanging="720"/>
        <w:rPr>
          <w:rFonts w:asciiTheme="minorHAnsi" w:eastAsia="新細明體" w:hAnsiTheme="minorHAnsi" w:cs="Calibri"/>
          <w:b/>
          <w:sz w:val="28"/>
          <w:szCs w:val="24"/>
          <w:lang w:eastAsia="zh-TW"/>
        </w:rPr>
      </w:pPr>
      <w:r w:rsidRPr="004F22BB">
        <w:rPr>
          <w:rFonts w:asciiTheme="minorHAnsi" w:eastAsiaTheme="minorEastAsia" w:hAnsiTheme="minorHAnsi" w:cstheme="minorBidi"/>
          <w:b/>
          <w:sz w:val="24"/>
          <w:szCs w:val="22"/>
          <w:lang w:val="en-US" w:eastAsia="zh-TW"/>
        </w:rPr>
        <w:t>Introduction</w:t>
      </w:r>
      <w:bookmarkStart w:id="2" w:name="OLE_LINK1"/>
      <w:bookmarkStart w:id="3" w:name="OLE_LINK2"/>
      <w:bookmarkStart w:id="4" w:name="OLE_LINK132"/>
      <w:bookmarkStart w:id="5" w:name="OLE_LINK133"/>
    </w:p>
    <w:p w14:paraId="6D487AA8" w14:textId="77777777" w:rsidR="00026434" w:rsidRDefault="00026434" w:rsidP="001D29CC">
      <w:pPr>
        <w:jc w:val="both"/>
        <w:rPr>
          <w:lang w:eastAsia="zh-TW"/>
        </w:rPr>
      </w:pPr>
      <w:r>
        <w:rPr>
          <w:noProof/>
          <w:lang w:eastAsia="zh-TW"/>
        </w:rPr>
        <mc:AlternateContent>
          <mc:Choice Requires="wps">
            <w:drawing>
              <wp:anchor distT="45720" distB="45720" distL="114300" distR="114300" simplePos="0" relativeHeight="251659264" behindDoc="0" locked="0" layoutInCell="1" allowOverlap="1" wp14:anchorId="50EB7C4A" wp14:editId="750BFFDE">
                <wp:simplePos x="0" y="0"/>
                <wp:positionH relativeFrom="margin">
                  <wp:align>right</wp:align>
                </wp:positionH>
                <wp:positionV relativeFrom="paragraph">
                  <wp:posOffset>498475</wp:posOffset>
                </wp:positionV>
                <wp:extent cx="6103620" cy="1404620"/>
                <wp:effectExtent l="0" t="0" r="1143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404620"/>
                        </a:xfrm>
                        <a:prstGeom prst="rect">
                          <a:avLst/>
                        </a:prstGeom>
                        <a:solidFill>
                          <a:srgbClr val="FFFFFF"/>
                        </a:solidFill>
                        <a:ln w="9525">
                          <a:solidFill>
                            <a:srgbClr val="000000"/>
                          </a:solidFill>
                          <a:miter lim="800000"/>
                          <a:headEnd/>
                          <a:tailEnd/>
                        </a:ln>
                      </wps:spPr>
                      <wps:txbx>
                        <w:txbxContent>
                          <w:p w14:paraId="33315EAB" w14:textId="77777777" w:rsidR="001E2980" w:rsidRDefault="001E2980" w:rsidP="001E2980">
                            <w:pPr>
                              <w:ind w:leftChars="300" w:left="660"/>
                            </w:pPr>
                            <w:r w:rsidRPr="00CC167F">
                              <w:t>T</w:t>
                            </w:r>
                            <w:r w:rsidRPr="00CC167F">
                              <w:rPr>
                                <w:vertAlign w:val="subscript"/>
                              </w:rPr>
                              <w:t>activation_time</w:t>
                            </w:r>
                            <w:r w:rsidRPr="00CC167F">
                              <w:t xml:space="preserve"> is the SCell activation delay. If the SCell is known</w:t>
                            </w:r>
                            <w:r w:rsidRPr="00962FA3">
                              <w:rPr>
                                <w:rFonts w:hint="eastAsia"/>
                              </w:rPr>
                              <w:t xml:space="preserve"> </w:t>
                            </w:r>
                            <w:r w:rsidRPr="00CC167F">
                              <w:t>and belongs to FR1, T</w:t>
                            </w:r>
                            <w:r w:rsidRPr="00CC167F">
                              <w:rPr>
                                <w:vertAlign w:val="subscript"/>
                              </w:rPr>
                              <w:t>activation_time</w:t>
                            </w:r>
                            <w:r w:rsidRPr="00CC167F">
                              <w:t xml:space="preserve"> is</w:t>
                            </w:r>
                            <w:r>
                              <w:rPr>
                                <w:rFonts w:hint="eastAsia"/>
                              </w:rPr>
                              <w:t>:</w:t>
                            </w:r>
                          </w:p>
                          <w:p w14:paraId="08098238" w14:textId="77777777" w:rsidR="001E2980" w:rsidRPr="008A3C8D" w:rsidRDefault="001E2980" w:rsidP="001E2980">
                            <w:pPr>
                              <w:pStyle w:val="a9"/>
                              <w:numPr>
                                <w:ilvl w:val="0"/>
                                <w:numId w:val="6"/>
                              </w:numPr>
                              <w:overflowPunct w:val="0"/>
                              <w:autoSpaceDE w:val="0"/>
                              <w:autoSpaceDN w:val="0"/>
                              <w:adjustRightInd w:val="0"/>
                              <w:spacing w:after="180" w:line="240" w:lineRule="auto"/>
                              <w:textAlignment w:val="baseline"/>
                              <w:rPr>
                                <w:rFonts w:eastAsia="Times New Roman"/>
                                <w:lang w:eastAsia="ko-KR"/>
                              </w:rPr>
                            </w:pPr>
                            <w:r w:rsidRPr="00CC167F">
                              <w:t>[</w:t>
                            </w:r>
                            <w:r>
                              <w:rPr>
                                <w:rFonts w:hint="eastAsia"/>
                              </w:rPr>
                              <w:t>3ms</w:t>
                            </w:r>
                            <w:r w:rsidRPr="00962FA3">
                              <w:rPr>
                                <w:rFonts w:hint="eastAsia"/>
                              </w:rPr>
                              <w:t xml:space="preserve">+ </w:t>
                            </w:r>
                            <w:r>
                              <w:rPr>
                                <w:rFonts w:hint="eastAsia"/>
                              </w:rPr>
                              <w:t>1</w:t>
                            </w:r>
                            <w:r w:rsidRPr="00962FA3">
                              <w:rPr>
                                <w:rFonts w:hint="eastAsia"/>
                              </w:rPr>
                              <w:t>*SMTC periodicity</w:t>
                            </w:r>
                            <w:r>
                              <w:rPr>
                                <w:rFonts w:hint="eastAsia"/>
                              </w:rPr>
                              <w:t xml:space="preserve">+4*OFDM </w:t>
                            </w:r>
                            <w:r>
                              <w:t>symbol</w:t>
                            </w:r>
                            <w:r w:rsidRPr="00CC167F">
                              <w:t>]</w:t>
                            </w:r>
                            <w:r>
                              <w:t>,</w:t>
                            </w:r>
                            <w:r w:rsidRPr="00CC167F">
                              <w:t xml:space="preserve"> </w:t>
                            </w:r>
                            <w:r>
                              <w:t xml:space="preserve">if </w:t>
                            </w:r>
                            <w:r w:rsidRPr="00CC167F">
                              <w:t>the</w:t>
                            </w:r>
                            <w:r w:rsidRPr="008A3C8D">
                              <w:t xml:space="preserve"> SCell measurement cycle is equal to or smaller than [160ms].</w:t>
                            </w:r>
                          </w:p>
                          <w:p w14:paraId="6FD54561" w14:textId="77777777" w:rsidR="001E2980" w:rsidRPr="008A3C8D" w:rsidRDefault="001E2980" w:rsidP="001E2980">
                            <w:pPr>
                              <w:pStyle w:val="a9"/>
                              <w:numPr>
                                <w:ilvl w:val="0"/>
                                <w:numId w:val="6"/>
                              </w:numPr>
                              <w:overflowPunct w:val="0"/>
                              <w:autoSpaceDE w:val="0"/>
                              <w:autoSpaceDN w:val="0"/>
                              <w:adjustRightInd w:val="0"/>
                              <w:spacing w:after="180" w:line="240" w:lineRule="auto"/>
                              <w:textAlignment w:val="baseline"/>
                              <w:rPr>
                                <w:rFonts w:eastAsia="Times New Roman"/>
                                <w:lang w:eastAsia="ko-KR"/>
                              </w:rPr>
                            </w:pPr>
                            <w:r>
                              <w:rPr>
                                <w:rFonts w:hint="eastAsia"/>
                              </w:rPr>
                              <w:t xml:space="preserve">[3ms+2*SMTC periodicity+4*OFDM </w:t>
                            </w:r>
                            <w:r>
                              <w:t>symbol</w:t>
                            </w:r>
                            <w:r>
                              <w:rPr>
                                <w:rFonts w:hint="eastAsia"/>
                              </w:rPr>
                              <w:t xml:space="preserve">], if the </w:t>
                            </w:r>
                            <w:r w:rsidRPr="00EE670C">
                              <w:t xml:space="preserve">SCell measurement cycle is </w:t>
                            </w:r>
                            <w:r>
                              <w:rPr>
                                <w:rFonts w:hint="eastAsia"/>
                              </w:rPr>
                              <w:t>larger</w:t>
                            </w:r>
                            <w:r w:rsidRPr="00EE670C">
                              <w:t xml:space="preserve"> than [160ms]</w:t>
                            </w:r>
                            <w:r>
                              <w:rPr>
                                <w:rFonts w:hint="eastAsia"/>
                              </w:rPr>
                              <w:t>.</w:t>
                            </w:r>
                          </w:p>
                          <w:p w14:paraId="63D38C6D" w14:textId="77777777" w:rsidR="001E2980" w:rsidRPr="008A3C8D" w:rsidRDefault="001E2980" w:rsidP="001E2980">
                            <w:pPr>
                              <w:ind w:leftChars="300" w:left="660"/>
                              <w:rPr>
                                <w:rFonts w:eastAsia="Times New Roman"/>
                                <w:lang w:eastAsia="ko-KR"/>
                              </w:rPr>
                            </w:pPr>
                            <w:r w:rsidRPr="00CC167F">
                              <w:t>If the SCell is unknown and belongs to FR1, T</w:t>
                            </w:r>
                            <w:r w:rsidRPr="00563CD6">
                              <w:rPr>
                                <w:vertAlign w:val="subscript"/>
                              </w:rPr>
                              <w:t>activation_time</w:t>
                            </w:r>
                            <w:r w:rsidRPr="00CC167F">
                              <w:t xml:space="preserve"> is</w:t>
                            </w:r>
                            <w:r w:rsidRPr="008A3C8D">
                              <w:rPr>
                                <w:rFonts w:eastAsia="Times New Roman"/>
                                <w:lang w:eastAsia="ko-KR"/>
                              </w:rPr>
                              <w:t>:</w:t>
                            </w:r>
                          </w:p>
                          <w:p w14:paraId="45BF2AE8" w14:textId="77777777" w:rsidR="001E2980" w:rsidRPr="008A3C8D" w:rsidRDefault="001E2980" w:rsidP="001E2980">
                            <w:pPr>
                              <w:pStyle w:val="a9"/>
                              <w:numPr>
                                <w:ilvl w:val="0"/>
                                <w:numId w:val="6"/>
                              </w:numPr>
                              <w:overflowPunct w:val="0"/>
                              <w:autoSpaceDE w:val="0"/>
                              <w:autoSpaceDN w:val="0"/>
                              <w:adjustRightInd w:val="0"/>
                              <w:spacing w:after="180" w:line="240" w:lineRule="auto"/>
                              <w:textAlignment w:val="baseline"/>
                              <w:rPr>
                                <w:rFonts w:eastAsia="Times New Roman"/>
                                <w:lang w:eastAsia="ko-KR"/>
                              </w:rPr>
                            </w:pPr>
                            <w:r w:rsidRPr="00CC167F">
                              <w:t>[</w:t>
                            </w:r>
                            <w:r>
                              <w:rPr>
                                <w:rFonts w:hint="eastAsia"/>
                              </w:rPr>
                              <w:t>3ms</w:t>
                            </w:r>
                            <w:r w:rsidRPr="00962FA3">
                              <w:rPr>
                                <w:rFonts w:hint="eastAsia"/>
                              </w:rPr>
                              <w:t xml:space="preserve">+ </w:t>
                            </w:r>
                            <w:r>
                              <w:rPr>
                                <w:rFonts w:hint="eastAsia"/>
                              </w:rPr>
                              <w:t>4</w:t>
                            </w:r>
                            <w:r w:rsidRPr="00962FA3">
                              <w:rPr>
                                <w:rFonts w:hint="eastAsia"/>
                              </w:rPr>
                              <w:t>*SMTC periodicity</w:t>
                            </w:r>
                            <w:r>
                              <w:rPr>
                                <w:rFonts w:hint="eastAsia"/>
                              </w:rPr>
                              <w:t xml:space="preserve">+4*OFDM </w:t>
                            </w:r>
                            <w:r>
                              <w:t>symbol</w:t>
                            </w:r>
                            <w:r w:rsidRPr="00CC167F">
                              <w:t xml:space="preserve">] provided the SCell can be successfully detected on the first attempt. </w:t>
                            </w:r>
                          </w:p>
                          <w:p w14:paraId="51DDE30B" w14:textId="77777777" w:rsidR="00026434" w:rsidRDefault="001E2980" w:rsidP="001E2980">
                            <w:pPr>
                              <w:ind w:leftChars="300" w:left="660"/>
                            </w:pPr>
                            <w:r w:rsidRPr="00CC167F">
                              <w:t>If the SCell</w:t>
                            </w:r>
                            <w:r w:rsidRPr="008B72E6">
                              <w:rPr>
                                <w:rFonts w:hint="eastAsia"/>
                              </w:rPr>
                              <w:t xml:space="preserve"> </w:t>
                            </w:r>
                            <w:r>
                              <w:rPr>
                                <w:rFonts w:hint="eastAsia"/>
                              </w:rPr>
                              <w:t>being activated</w:t>
                            </w:r>
                            <w:r w:rsidRPr="00CC167F">
                              <w:t xml:space="preserve"> is known and belongs to FR2,T</w:t>
                            </w:r>
                            <w:r w:rsidRPr="00563CD6">
                              <w:rPr>
                                <w:vertAlign w:val="subscript"/>
                              </w:rPr>
                              <w:t>activation_time</w:t>
                            </w:r>
                            <w:r w:rsidRPr="00CC167F">
                              <w:t xml:space="preserve"> is [TBD]. If the SCell</w:t>
                            </w:r>
                            <w:r w:rsidRPr="008B72E6">
                              <w:rPr>
                                <w:rFonts w:hint="eastAsia"/>
                              </w:rPr>
                              <w:t xml:space="preserve"> </w:t>
                            </w:r>
                            <w:r>
                              <w:rPr>
                                <w:rFonts w:hint="eastAsia"/>
                              </w:rPr>
                              <w:t>being activated</w:t>
                            </w:r>
                            <w:r w:rsidRPr="00CC167F">
                              <w:t xml:space="preserve"> is unknown and belongs to FR2, T</w:t>
                            </w:r>
                            <w:r w:rsidRPr="00563CD6">
                              <w:rPr>
                                <w:vertAlign w:val="subscript"/>
                              </w:rPr>
                              <w:t>activation_time</w:t>
                            </w:r>
                            <w:r w:rsidRPr="00CC167F">
                              <w:t xml:space="preserve"> is [TBD].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0EB7C4A" id="_x0000_t202" coordsize="21600,21600" o:spt="202" path="m,l,21600r21600,l21600,xe">
                <v:stroke joinstyle="miter"/>
                <v:path gradientshapeok="t" o:connecttype="rect"/>
              </v:shapetype>
              <v:shape id="Text Box 2" o:spid="_x0000_s1026" type="#_x0000_t202" style="position:absolute;left:0;text-align:left;margin-left:429.4pt;margin-top:39.25pt;width:480.6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HQlIQIAAEcEAAAOAAAAZHJzL2Uyb0RvYy54bWysU9tu2zAMfR+wfxD0vviyJG2NOEWXLsOA&#10;7gK0+wBZlmNhkqhJSuzu60fJaZrdXobpQSBF6pA8JFfXo1bkIJyXYGpazHJKhOHQSrOr6ZeH7atL&#10;SnxgpmUKjKjpo/D0ev3yxWqwlSihB9UKRxDE+GqwNe1DsFWWed4LzfwMrDBo7MBpFlB1u6x1bEB0&#10;rbIyz5fZAK61DrjwHl9vJyNdJ/yuEzx86jovAlE1xdxCul26m3hn6xWrdo7ZXvJjGuwfstBMGgx6&#10;grplgZG9k79BackdeOjCjIPOoOskF6kGrKbIf6nmvmdWpFqQHG9PNPn/B8s/Hj47ItualsUFJYZp&#10;bNKDGAN5AyMpIz+D9RW63Vt0DCM+Y59Trd7eAf/qiYFNz8xO3DgHQy9Yi/kV8Wd29nXC8RGkGT5A&#10;i2HYPkACGjunI3lIB0F07NPjqTcxFY6PyyJ/vSzRxNFWzPN5VGIMVj19t86HdwI0iUJNHTY/wbPD&#10;nQ+T65NLjOZByXYrlUqK2zUb5ciB4aBs0zmi/+SmDBlqerUoFxMDf4XI0/kThJYBJ15JXdPLkxOr&#10;Im9vTYtpsiowqSYZq1PmSGTkbmIxjM2IjpHdBtpHpNTBNNm4iSj04L5TMuBU19R/2zMnKFHvDbbl&#10;qpjP4xokZb64iIS6c0tzbmGGI1RNAyWTuAlpdRJh9gbbt5WJ2OdMjrnitKbWHDcrrsO5nrye93/9&#10;AwAA//8DAFBLAwQUAAYACAAAACEAEfJFWd0AAAAHAQAADwAAAGRycy9kb3ducmV2LnhtbEyPQW+C&#10;QBSE7036HzavSS+mLtKAgjxMa+KpJ6m9r+wrENm3lF0V/323p3qczGTmm2IzmV5caHSdZYTFPAJB&#10;XFvdcYNw+Ny9rEA4r1ir3jIh3MjBpnx8KFSu7ZX3dKl8I0IJu1whtN4PuZSubskoN7cDcfC+7WiU&#10;D3JspB7VNZSbXsZRlEqjOg4LrRpo21J9qs4GIf2pXmcfX3rG+9vufaxNoreHBPH5aXpbg/A0+f8w&#10;/OEHdCgD09GeWTvRI4QjHmG5SkAEN0sXMYgjQpxlS5BlIe/5y18AAAD//wMAUEsBAi0AFAAGAAgA&#10;AAAhALaDOJL+AAAA4QEAABMAAAAAAAAAAAAAAAAAAAAAAFtDb250ZW50X1R5cGVzXS54bWxQSwEC&#10;LQAUAAYACAAAACEAOP0h/9YAAACUAQAACwAAAAAAAAAAAAAAAAAvAQAAX3JlbHMvLnJlbHNQSwEC&#10;LQAUAAYACAAAACEA5Hx0JSECAABHBAAADgAAAAAAAAAAAAAAAAAuAgAAZHJzL2Uyb0RvYy54bWxQ&#10;SwECLQAUAAYACAAAACEAEfJFWd0AAAAHAQAADwAAAAAAAAAAAAAAAAB7BAAAZHJzL2Rvd25yZXYu&#10;eG1sUEsFBgAAAAAEAAQA8wAAAIUFAAAAAA==&#10;">
                <v:textbox style="mso-fit-shape-to-text:t">
                  <w:txbxContent>
                    <w:p w14:paraId="33315EAB" w14:textId="77777777" w:rsidR="001E2980" w:rsidRDefault="001E2980" w:rsidP="001E2980">
                      <w:pPr>
                        <w:ind w:leftChars="300" w:left="660"/>
                      </w:pPr>
                      <w:r w:rsidRPr="00CC167F">
                        <w:t>T</w:t>
                      </w:r>
                      <w:r w:rsidRPr="00CC167F">
                        <w:rPr>
                          <w:vertAlign w:val="subscript"/>
                        </w:rPr>
                        <w:t>activation_time</w:t>
                      </w:r>
                      <w:r w:rsidRPr="00CC167F">
                        <w:t xml:space="preserve"> is the SCell activation delay. If the SCell is known</w:t>
                      </w:r>
                      <w:r w:rsidRPr="00962FA3">
                        <w:rPr>
                          <w:rFonts w:hint="eastAsia"/>
                        </w:rPr>
                        <w:t xml:space="preserve"> </w:t>
                      </w:r>
                      <w:r w:rsidRPr="00CC167F">
                        <w:t>and belongs to FR1, T</w:t>
                      </w:r>
                      <w:r w:rsidRPr="00CC167F">
                        <w:rPr>
                          <w:vertAlign w:val="subscript"/>
                        </w:rPr>
                        <w:t>activation_time</w:t>
                      </w:r>
                      <w:r w:rsidRPr="00CC167F">
                        <w:t xml:space="preserve"> is</w:t>
                      </w:r>
                      <w:r>
                        <w:rPr>
                          <w:rFonts w:hint="eastAsia"/>
                        </w:rPr>
                        <w:t>:</w:t>
                      </w:r>
                    </w:p>
                    <w:p w14:paraId="08098238" w14:textId="77777777" w:rsidR="001E2980" w:rsidRPr="008A3C8D" w:rsidRDefault="001E2980" w:rsidP="001E2980">
                      <w:pPr>
                        <w:pStyle w:val="a9"/>
                        <w:numPr>
                          <w:ilvl w:val="0"/>
                          <w:numId w:val="6"/>
                        </w:numPr>
                        <w:overflowPunct w:val="0"/>
                        <w:autoSpaceDE w:val="0"/>
                        <w:autoSpaceDN w:val="0"/>
                        <w:adjustRightInd w:val="0"/>
                        <w:spacing w:after="180" w:line="240" w:lineRule="auto"/>
                        <w:textAlignment w:val="baseline"/>
                        <w:rPr>
                          <w:rFonts w:eastAsia="Times New Roman"/>
                          <w:lang w:eastAsia="ko-KR"/>
                        </w:rPr>
                      </w:pPr>
                      <w:r w:rsidRPr="00CC167F">
                        <w:t>[</w:t>
                      </w:r>
                      <w:r>
                        <w:rPr>
                          <w:rFonts w:hint="eastAsia"/>
                        </w:rPr>
                        <w:t>3ms</w:t>
                      </w:r>
                      <w:r w:rsidRPr="00962FA3">
                        <w:rPr>
                          <w:rFonts w:hint="eastAsia"/>
                        </w:rPr>
                        <w:t xml:space="preserve">+ </w:t>
                      </w:r>
                      <w:r>
                        <w:rPr>
                          <w:rFonts w:hint="eastAsia"/>
                        </w:rPr>
                        <w:t>1</w:t>
                      </w:r>
                      <w:r w:rsidRPr="00962FA3">
                        <w:rPr>
                          <w:rFonts w:hint="eastAsia"/>
                        </w:rPr>
                        <w:t>*SMTC periodicity</w:t>
                      </w:r>
                      <w:r>
                        <w:rPr>
                          <w:rFonts w:hint="eastAsia"/>
                        </w:rPr>
                        <w:t xml:space="preserve">+4*OFDM </w:t>
                      </w:r>
                      <w:r>
                        <w:t>symbol</w:t>
                      </w:r>
                      <w:r w:rsidRPr="00CC167F">
                        <w:t>]</w:t>
                      </w:r>
                      <w:r>
                        <w:t>,</w:t>
                      </w:r>
                      <w:r w:rsidRPr="00CC167F">
                        <w:t xml:space="preserve"> </w:t>
                      </w:r>
                      <w:r>
                        <w:t xml:space="preserve">if </w:t>
                      </w:r>
                      <w:r w:rsidRPr="00CC167F">
                        <w:t>the</w:t>
                      </w:r>
                      <w:r w:rsidRPr="008A3C8D">
                        <w:t xml:space="preserve"> SCell measurement cycle is equal to or smaller than [160ms].</w:t>
                      </w:r>
                    </w:p>
                    <w:p w14:paraId="6FD54561" w14:textId="77777777" w:rsidR="001E2980" w:rsidRPr="008A3C8D" w:rsidRDefault="001E2980" w:rsidP="001E2980">
                      <w:pPr>
                        <w:pStyle w:val="a9"/>
                        <w:numPr>
                          <w:ilvl w:val="0"/>
                          <w:numId w:val="6"/>
                        </w:numPr>
                        <w:overflowPunct w:val="0"/>
                        <w:autoSpaceDE w:val="0"/>
                        <w:autoSpaceDN w:val="0"/>
                        <w:adjustRightInd w:val="0"/>
                        <w:spacing w:after="180" w:line="240" w:lineRule="auto"/>
                        <w:textAlignment w:val="baseline"/>
                        <w:rPr>
                          <w:rFonts w:eastAsia="Times New Roman"/>
                          <w:lang w:eastAsia="ko-KR"/>
                        </w:rPr>
                      </w:pPr>
                      <w:r>
                        <w:rPr>
                          <w:rFonts w:hint="eastAsia"/>
                        </w:rPr>
                        <w:t xml:space="preserve">[3ms+2*SMTC periodicity+4*OFDM </w:t>
                      </w:r>
                      <w:r>
                        <w:t>symbol</w:t>
                      </w:r>
                      <w:r>
                        <w:rPr>
                          <w:rFonts w:hint="eastAsia"/>
                        </w:rPr>
                        <w:t xml:space="preserve">], if the </w:t>
                      </w:r>
                      <w:r w:rsidRPr="00EE670C">
                        <w:t xml:space="preserve">SCell measurement cycle is </w:t>
                      </w:r>
                      <w:r>
                        <w:rPr>
                          <w:rFonts w:hint="eastAsia"/>
                        </w:rPr>
                        <w:t>larger</w:t>
                      </w:r>
                      <w:r w:rsidRPr="00EE670C">
                        <w:t xml:space="preserve"> than [160ms]</w:t>
                      </w:r>
                      <w:r>
                        <w:rPr>
                          <w:rFonts w:hint="eastAsia"/>
                        </w:rPr>
                        <w:t>.</w:t>
                      </w:r>
                    </w:p>
                    <w:p w14:paraId="63D38C6D" w14:textId="77777777" w:rsidR="001E2980" w:rsidRPr="008A3C8D" w:rsidRDefault="001E2980" w:rsidP="001E2980">
                      <w:pPr>
                        <w:ind w:leftChars="300" w:left="660"/>
                        <w:rPr>
                          <w:rFonts w:eastAsia="Times New Roman"/>
                          <w:lang w:eastAsia="ko-KR"/>
                        </w:rPr>
                      </w:pPr>
                      <w:r w:rsidRPr="00CC167F">
                        <w:t>If the SCell is unknown and belongs to FR1, T</w:t>
                      </w:r>
                      <w:r w:rsidRPr="00563CD6">
                        <w:rPr>
                          <w:vertAlign w:val="subscript"/>
                        </w:rPr>
                        <w:t>activation_time</w:t>
                      </w:r>
                      <w:r w:rsidRPr="00CC167F">
                        <w:t xml:space="preserve"> is</w:t>
                      </w:r>
                      <w:r w:rsidRPr="008A3C8D">
                        <w:rPr>
                          <w:rFonts w:eastAsia="Times New Roman"/>
                          <w:lang w:eastAsia="ko-KR"/>
                        </w:rPr>
                        <w:t>:</w:t>
                      </w:r>
                    </w:p>
                    <w:p w14:paraId="45BF2AE8" w14:textId="77777777" w:rsidR="001E2980" w:rsidRPr="008A3C8D" w:rsidRDefault="001E2980" w:rsidP="001E2980">
                      <w:pPr>
                        <w:pStyle w:val="a9"/>
                        <w:numPr>
                          <w:ilvl w:val="0"/>
                          <w:numId w:val="6"/>
                        </w:numPr>
                        <w:overflowPunct w:val="0"/>
                        <w:autoSpaceDE w:val="0"/>
                        <w:autoSpaceDN w:val="0"/>
                        <w:adjustRightInd w:val="0"/>
                        <w:spacing w:after="180" w:line="240" w:lineRule="auto"/>
                        <w:textAlignment w:val="baseline"/>
                        <w:rPr>
                          <w:rFonts w:eastAsia="Times New Roman"/>
                          <w:lang w:eastAsia="ko-KR"/>
                        </w:rPr>
                      </w:pPr>
                      <w:r w:rsidRPr="00CC167F">
                        <w:t>[</w:t>
                      </w:r>
                      <w:r>
                        <w:rPr>
                          <w:rFonts w:hint="eastAsia"/>
                        </w:rPr>
                        <w:t>3ms</w:t>
                      </w:r>
                      <w:r w:rsidRPr="00962FA3">
                        <w:rPr>
                          <w:rFonts w:hint="eastAsia"/>
                        </w:rPr>
                        <w:t xml:space="preserve">+ </w:t>
                      </w:r>
                      <w:r>
                        <w:rPr>
                          <w:rFonts w:hint="eastAsia"/>
                        </w:rPr>
                        <w:t>4</w:t>
                      </w:r>
                      <w:r w:rsidRPr="00962FA3">
                        <w:rPr>
                          <w:rFonts w:hint="eastAsia"/>
                        </w:rPr>
                        <w:t>*SMTC periodicity</w:t>
                      </w:r>
                      <w:r>
                        <w:rPr>
                          <w:rFonts w:hint="eastAsia"/>
                        </w:rPr>
                        <w:t xml:space="preserve">+4*OFDM </w:t>
                      </w:r>
                      <w:r>
                        <w:t>symbol</w:t>
                      </w:r>
                      <w:r w:rsidRPr="00CC167F">
                        <w:t xml:space="preserve">] provided the SCell can be successfully detected on the first attempt. </w:t>
                      </w:r>
                    </w:p>
                    <w:p w14:paraId="51DDE30B" w14:textId="77777777" w:rsidR="00026434" w:rsidRDefault="001E2980" w:rsidP="001E2980">
                      <w:pPr>
                        <w:ind w:leftChars="300" w:left="660"/>
                      </w:pPr>
                      <w:r w:rsidRPr="00CC167F">
                        <w:t>If the SCell</w:t>
                      </w:r>
                      <w:r w:rsidRPr="008B72E6">
                        <w:rPr>
                          <w:rFonts w:hint="eastAsia"/>
                        </w:rPr>
                        <w:t xml:space="preserve"> </w:t>
                      </w:r>
                      <w:r>
                        <w:rPr>
                          <w:rFonts w:hint="eastAsia"/>
                        </w:rPr>
                        <w:t>being activated</w:t>
                      </w:r>
                      <w:r w:rsidRPr="00CC167F">
                        <w:t xml:space="preserve"> is known and belongs to FR2,T</w:t>
                      </w:r>
                      <w:r w:rsidRPr="00563CD6">
                        <w:rPr>
                          <w:vertAlign w:val="subscript"/>
                        </w:rPr>
                        <w:t>activation_time</w:t>
                      </w:r>
                      <w:r w:rsidRPr="00CC167F">
                        <w:t xml:space="preserve"> is [TBD]. If the SCell</w:t>
                      </w:r>
                      <w:r w:rsidRPr="008B72E6">
                        <w:rPr>
                          <w:rFonts w:hint="eastAsia"/>
                        </w:rPr>
                        <w:t xml:space="preserve"> </w:t>
                      </w:r>
                      <w:r>
                        <w:rPr>
                          <w:rFonts w:hint="eastAsia"/>
                        </w:rPr>
                        <w:t>being activated</w:t>
                      </w:r>
                      <w:r w:rsidRPr="00CC167F">
                        <w:t xml:space="preserve"> is unknown and belongs to FR2, T</w:t>
                      </w:r>
                      <w:r w:rsidRPr="00563CD6">
                        <w:rPr>
                          <w:vertAlign w:val="subscript"/>
                        </w:rPr>
                        <w:t>activation_time</w:t>
                      </w:r>
                      <w:r w:rsidRPr="00CC167F">
                        <w:t xml:space="preserve"> is [TBD].</w:t>
                      </w:r>
                    </w:p>
                  </w:txbxContent>
                </v:textbox>
                <w10:wrap type="square" anchorx="margin"/>
              </v:shape>
            </w:pict>
          </mc:Fallback>
        </mc:AlternateContent>
      </w:r>
      <w:r w:rsidRPr="00026434">
        <w:rPr>
          <w:lang w:eastAsia="zh-TW"/>
        </w:rPr>
        <w:t xml:space="preserve">In </w:t>
      </w:r>
      <w:r w:rsidR="00F755F7">
        <w:rPr>
          <w:lang w:eastAsia="zh-TW"/>
        </w:rPr>
        <w:t>last</w:t>
      </w:r>
      <w:r>
        <w:rPr>
          <w:lang w:eastAsia="zh-TW"/>
        </w:rPr>
        <w:t xml:space="preserve"> meeting, the SCell activation delay is updated in the CR [1], and it is </w:t>
      </w:r>
      <w:r w:rsidRPr="00F755F7">
        <w:rPr>
          <w:lang w:eastAsia="zh-TW"/>
        </w:rPr>
        <w:t>attached as below</w:t>
      </w:r>
      <w:r>
        <w:rPr>
          <w:lang w:eastAsia="zh-TW"/>
        </w:rPr>
        <w:t xml:space="preserve"> for reference. </w:t>
      </w:r>
    </w:p>
    <w:p w14:paraId="10966935" w14:textId="77777777" w:rsidR="00026434" w:rsidRDefault="00026434" w:rsidP="001D29CC">
      <w:pPr>
        <w:jc w:val="both"/>
        <w:rPr>
          <w:lang w:eastAsia="zh-TW"/>
        </w:rPr>
      </w:pPr>
    </w:p>
    <w:p w14:paraId="754ED890" w14:textId="77777777" w:rsidR="0052733F" w:rsidRPr="00026434" w:rsidRDefault="0052733F" w:rsidP="001D29CC">
      <w:pPr>
        <w:jc w:val="both"/>
        <w:rPr>
          <w:lang w:eastAsia="zh-TW"/>
        </w:rPr>
      </w:pPr>
      <w:r>
        <w:rPr>
          <w:lang w:eastAsia="zh-TW"/>
        </w:rPr>
        <w:t>In this paper, it further clarifies the SMTC periodicity in the</w:t>
      </w:r>
      <w:r w:rsidR="007865C2">
        <w:rPr>
          <w:lang w:eastAsia="zh-TW"/>
        </w:rPr>
        <w:t xml:space="preserve"> delay</w:t>
      </w:r>
      <w:r>
        <w:rPr>
          <w:lang w:eastAsia="zh-TW"/>
        </w:rPr>
        <w:t xml:space="preserve"> requirement </w:t>
      </w:r>
      <w:r w:rsidRPr="00F96474">
        <w:rPr>
          <w:lang w:eastAsia="zh-TW"/>
        </w:rPr>
        <w:t>could be SSB periodicity instead</w:t>
      </w:r>
      <w:r>
        <w:rPr>
          <w:lang w:eastAsia="zh-TW"/>
        </w:rPr>
        <w:t xml:space="preserve">, and </w:t>
      </w:r>
      <w:r w:rsidR="00720634">
        <w:rPr>
          <w:lang w:eastAsia="zh-TW"/>
        </w:rPr>
        <w:t xml:space="preserve">the </w:t>
      </w:r>
      <w:r>
        <w:rPr>
          <w:lang w:eastAsia="zh-TW"/>
        </w:rPr>
        <w:t xml:space="preserve">view on </w:t>
      </w:r>
      <w:r w:rsidR="0039456F">
        <w:rPr>
          <w:lang w:eastAsia="zh-TW"/>
        </w:rPr>
        <w:t xml:space="preserve">requirement in </w:t>
      </w:r>
      <w:r>
        <w:rPr>
          <w:lang w:eastAsia="zh-TW"/>
        </w:rPr>
        <w:t xml:space="preserve">FR2 is given. </w:t>
      </w:r>
    </w:p>
    <w:p w14:paraId="6CD702FF" w14:textId="77777777" w:rsidR="00401F19" w:rsidRPr="004F22BB" w:rsidRDefault="00A608AE" w:rsidP="00401F19">
      <w:pPr>
        <w:pStyle w:val="1"/>
        <w:numPr>
          <w:ilvl w:val="0"/>
          <w:numId w:val="1"/>
        </w:numPr>
        <w:ind w:hanging="720"/>
        <w:rPr>
          <w:rFonts w:asciiTheme="minorHAnsi" w:eastAsiaTheme="minorEastAsia" w:hAnsiTheme="minorHAnsi" w:cstheme="minorBidi"/>
          <w:b/>
          <w:sz w:val="24"/>
          <w:szCs w:val="22"/>
          <w:lang w:val="en-US" w:eastAsia="zh-TW"/>
        </w:rPr>
      </w:pPr>
      <w:bookmarkStart w:id="6" w:name="_Ref516345544"/>
      <w:r>
        <w:rPr>
          <w:rFonts w:asciiTheme="minorHAnsi" w:eastAsiaTheme="minorEastAsia" w:hAnsiTheme="minorHAnsi" w:cstheme="minorBidi"/>
          <w:b/>
          <w:sz w:val="24"/>
          <w:szCs w:val="22"/>
          <w:lang w:val="en-US" w:eastAsia="zh-TW"/>
        </w:rPr>
        <w:t xml:space="preserve">SMTC periodicity or SSB periodicity </w:t>
      </w:r>
      <w:r w:rsidR="006F32A8">
        <w:rPr>
          <w:rFonts w:asciiTheme="minorHAnsi" w:eastAsiaTheme="minorEastAsia" w:hAnsiTheme="minorHAnsi" w:cstheme="minorBidi"/>
          <w:b/>
          <w:sz w:val="24"/>
          <w:szCs w:val="22"/>
          <w:lang w:val="en-US" w:eastAsia="zh-TW"/>
        </w:rPr>
        <w:t xml:space="preserve">to be used </w:t>
      </w:r>
      <w:r>
        <w:rPr>
          <w:rFonts w:asciiTheme="minorHAnsi" w:eastAsiaTheme="minorEastAsia" w:hAnsiTheme="minorHAnsi" w:cstheme="minorBidi"/>
          <w:b/>
          <w:sz w:val="24"/>
          <w:szCs w:val="22"/>
          <w:lang w:val="en-US" w:eastAsia="zh-TW"/>
        </w:rPr>
        <w:t>in the requirement</w:t>
      </w:r>
    </w:p>
    <w:p w14:paraId="0F9AE60D" w14:textId="77777777" w:rsidR="00235724" w:rsidRDefault="000D3EF9" w:rsidP="00BE0175">
      <w:pPr>
        <w:jc w:val="both"/>
        <w:rPr>
          <w:color w:val="000000"/>
        </w:rPr>
      </w:pPr>
      <w:r>
        <w:rPr>
          <w:color w:val="000000"/>
        </w:rPr>
        <w:t xml:space="preserve">In </w:t>
      </w:r>
      <w:r w:rsidR="0042687B">
        <w:rPr>
          <w:color w:val="000000"/>
        </w:rPr>
        <w:t xml:space="preserve">last RAN4 meeting, there was a discussion in handover </w:t>
      </w:r>
      <w:r w:rsidR="00235724">
        <w:rPr>
          <w:color w:val="000000"/>
        </w:rPr>
        <w:t xml:space="preserve">on </w:t>
      </w:r>
      <w:r w:rsidR="0042687B">
        <w:rPr>
          <w:color w:val="000000"/>
        </w:rPr>
        <w:t>whether to use SMTC periodicity or SSB</w:t>
      </w:r>
      <w:r w:rsidR="00235724">
        <w:rPr>
          <w:color w:val="000000"/>
        </w:rPr>
        <w:t xml:space="preserve"> periodicity in the requirement</w:t>
      </w:r>
      <w:r>
        <w:rPr>
          <w:color w:val="000000"/>
        </w:rPr>
        <w:t>,</w:t>
      </w:r>
      <w:r w:rsidRPr="000D3EF9">
        <w:rPr>
          <w:color w:val="000000"/>
        </w:rPr>
        <w:t xml:space="preserve"> </w:t>
      </w:r>
      <w:r>
        <w:rPr>
          <w:color w:val="000000"/>
        </w:rPr>
        <w:t>as addressed in our companion paper [2]</w:t>
      </w:r>
      <w:r w:rsidR="00235724">
        <w:rPr>
          <w:color w:val="000000"/>
        </w:rPr>
        <w:t>.</w:t>
      </w:r>
      <w:r w:rsidR="0042687B">
        <w:rPr>
          <w:color w:val="000000"/>
        </w:rPr>
        <w:t xml:space="preserve"> </w:t>
      </w:r>
      <w:r w:rsidR="00235724">
        <w:rPr>
          <w:color w:val="000000"/>
        </w:rPr>
        <w:t xml:space="preserve">And SMTC periodicity is assumed in the CR </w:t>
      </w:r>
      <w:r w:rsidR="00E537A2">
        <w:rPr>
          <w:color w:val="000000"/>
        </w:rPr>
        <w:t xml:space="preserve">of handover </w:t>
      </w:r>
      <w:r w:rsidR="00235724">
        <w:rPr>
          <w:color w:val="000000"/>
        </w:rPr>
        <w:t xml:space="preserve">[3][4] if it is provided to UE. Otherwise, SSB periodicity should be adopted. </w:t>
      </w:r>
    </w:p>
    <w:p w14:paraId="44784C7A" w14:textId="77777777" w:rsidR="00263F5D" w:rsidRPr="00713289" w:rsidRDefault="00235724" w:rsidP="00BE0175">
      <w:pPr>
        <w:jc w:val="both"/>
      </w:pPr>
      <w:r>
        <w:rPr>
          <w:color w:val="000000"/>
        </w:rPr>
        <w:t xml:space="preserve">For the CRs for PSCell addition [5] and SCell activation [1], the requirements were also agreed based on SMTC periodicity. However, as address in [2], the SMTC periodicity </w:t>
      </w:r>
      <w:r w:rsidR="00BC5DAF">
        <w:rPr>
          <w:color w:val="000000"/>
        </w:rPr>
        <w:t xml:space="preserve">and SSB offset </w:t>
      </w:r>
      <w:r w:rsidR="007B05F8">
        <w:rPr>
          <w:color w:val="000000"/>
        </w:rPr>
        <w:t>are</w:t>
      </w:r>
      <w:r>
        <w:rPr>
          <w:color w:val="000000"/>
        </w:rPr>
        <w:t xml:space="preserve"> not available in the current </w:t>
      </w:r>
      <w:r w:rsidRPr="00713289">
        <w:rPr>
          <w:color w:val="000000"/>
        </w:rPr>
        <w:t>RRC</w:t>
      </w:r>
      <w:r w:rsidRPr="00713289">
        <w:t xml:space="preserve"> signaling </w:t>
      </w:r>
      <w:r w:rsidRPr="00713289">
        <w:rPr>
          <w:rFonts w:cs="Times New Roman"/>
          <w:i/>
        </w:rPr>
        <w:t>ServingCellConfigCommon</w:t>
      </w:r>
      <w:r w:rsidRPr="00713289">
        <w:rPr>
          <w:rFonts w:cs="Times New Roman"/>
        </w:rPr>
        <w:t xml:space="preserve">, which </w:t>
      </w:r>
      <w:r w:rsidRPr="00713289">
        <w:t xml:space="preserve">carries the target cell information for UE. </w:t>
      </w:r>
    </w:p>
    <w:p w14:paraId="561AB04C" w14:textId="77777777" w:rsidR="00263F5D" w:rsidRPr="00713289" w:rsidRDefault="00263F5D" w:rsidP="00263F5D">
      <w:pPr>
        <w:jc w:val="both"/>
        <w:rPr>
          <w:rFonts w:eastAsia="SimSun" w:cs="Times New Roman"/>
          <w:b/>
          <w:szCs w:val="20"/>
          <w:lang w:eastAsia="x-none"/>
        </w:rPr>
      </w:pPr>
      <w:bookmarkStart w:id="7" w:name="_Ref516345546"/>
      <w:r w:rsidRPr="00713289">
        <w:rPr>
          <w:rFonts w:eastAsia="SimSun" w:cs="Times New Roman"/>
          <w:b/>
          <w:szCs w:val="20"/>
          <w:lang w:eastAsia="x-none"/>
        </w:rPr>
        <w:t xml:space="preserve">Observation </w:t>
      </w:r>
      <w:r w:rsidRPr="00713289">
        <w:rPr>
          <w:rFonts w:eastAsia="SimSun" w:cs="Times New Roman"/>
          <w:b/>
          <w:szCs w:val="20"/>
          <w:lang w:eastAsia="x-none"/>
        </w:rPr>
        <w:fldChar w:fldCharType="begin"/>
      </w:r>
      <w:r w:rsidRPr="00713289">
        <w:rPr>
          <w:rFonts w:eastAsia="SimSun" w:cs="Times New Roman"/>
          <w:b/>
          <w:szCs w:val="20"/>
          <w:lang w:eastAsia="x-none"/>
        </w:rPr>
        <w:instrText xml:space="preserve"> SEQ Observation \* ARABIC </w:instrText>
      </w:r>
      <w:r w:rsidRPr="00713289">
        <w:rPr>
          <w:rFonts w:eastAsia="SimSun" w:cs="Times New Roman"/>
          <w:b/>
          <w:szCs w:val="20"/>
          <w:lang w:eastAsia="x-none"/>
        </w:rPr>
        <w:fldChar w:fldCharType="separate"/>
      </w:r>
      <w:r w:rsidR="00C050FF">
        <w:rPr>
          <w:rFonts w:eastAsia="SimSun" w:cs="Times New Roman"/>
          <w:b/>
          <w:noProof/>
          <w:szCs w:val="20"/>
          <w:lang w:eastAsia="x-none"/>
        </w:rPr>
        <w:t>1</w:t>
      </w:r>
      <w:r w:rsidRPr="00713289">
        <w:rPr>
          <w:rFonts w:eastAsia="SimSun" w:cs="Times New Roman"/>
          <w:b/>
          <w:szCs w:val="20"/>
          <w:lang w:eastAsia="x-none"/>
        </w:rPr>
        <w:fldChar w:fldCharType="end"/>
      </w:r>
      <w:r w:rsidRPr="00713289">
        <w:rPr>
          <w:rFonts w:eastAsia="SimSun" w:cs="Times New Roman"/>
          <w:b/>
          <w:szCs w:val="20"/>
          <w:lang w:eastAsia="x-none"/>
        </w:rPr>
        <w:t xml:space="preserve">: In current TS38.331, the SSB periodicity is provided in </w:t>
      </w:r>
      <w:r w:rsidRPr="00713289">
        <w:rPr>
          <w:rFonts w:eastAsia="SimSun" w:cs="Times New Roman"/>
          <w:b/>
          <w:i/>
          <w:szCs w:val="20"/>
          <w:lang w:eastAsia="x-none"/>
        </w:rPr>
        <w:t>ServingCellConfigCommom</w:t>
      </w:r>
      <w:r w:rsidRPr="00713289">
        <w:rPr>
          <w:rFonts w:eastAsia="SimSun" w:cs="Times New Roman"/>
          <w:b/>
          <w:szCs w:val="20"/>
          <w:lang w:eastAsia="x-none"/>
        </w:rPr>
        <w:t>, instead of SMTC periodicity. Furthermore</w:t>
      </w:r>
      <w:r w:rsidR="00BF3E5E" w:rsidRPr="00713289">
        <w:rPr>
          <w:rFonts w:eastAsia="SimSun" w:cs="Times New Roman"/>
          <w:b/>
          <w:szCs w:val="20"/>
          <w:lang w:eastAsia="x-none"/>
        </w:rPr>
        <w:t>,</w:t>
      </w:r>
      <w:r w:rsidRPr="00713289">
        <w:rPr>
          <w:rFonts w:eastAsia="SimSun" w:cs="Times New Roman"/>
          <w:b/>
          <w:szCs w:val="20"/>
          <w:lang w:eastAsia="x-none"/>
        </w:rPr>
        <w:t xml:space="preserve"> the SSB offset is missing.</w:t>
      </w:r>
      <w:bookmarkEnd w:id="7"/>
      <w:r w:rsidRPr="00713289">
        <w:rPr>
          <w:rFonts w:eastAsia="SimSun" w:cs="Times New Roman"/>
          <w:b/>
          <w:szCs w:val="20"/>
          <w:lang w:eastAsia="x-none"/>
        </w:rPr>
        <w:t xml:space="preserve"> </w:t>
      </w:r>
    </w:p>
    <w:p w14:paraId="58EA347E" w14:textId="77777777" w:rsidR="00B405B5" w:rsidRPr="00713289" w:rsidRDefault="00B405B5" w:rsidP="00B405B5">
      <w:pPr>
        <w:pStyle w:val="a5"/>
        <w:jc w:val="both"/>
        <w:rPr>
          <w:rFonts w:asciiTheme="minorHAnsi" w:hAnsiTheme="minorHAnsi"/>
          <w:sz w:val="22"/>
          <w:lang w:val="en-US"/>
        </w:rPr>
      </w:pPr>
      <w:bookmarkStart w:id="8" w:name="_Ref516345489"/>
    </w:p>
    <w:p w14:paraId="2BEC9A4B" w14:textId="77777777" w:rsidR="00713289" w:rsidRPr="00713289" w:rsidRDefault="00713289" w:rsidP="00713289">
      <w:pPr>
        <w:rPr>
          <w:lang w:val="x-none" w:eastAsia="x-none"/>
        </w:rPr>
      </w:pPr>
      <w:r>
        <w:rPr>
          <w:lang w:val="x-none" w:eastAsia="x-none"/>
        </w:rPr>
        <w:lastRenderedPageBreak/>
        <w:t xml:space="preserve">The requirement based on SSB periodicity could potentially further shorten the activation delay, since the SSB periodicity will not be longer than SMTC periodicity.  </w:t>
      </w:r>
      <w:r w:rsidR="00937B84">
        <w:rPr>
          <w:lang w:val="x-none" w:eastAsia="x-none"/>
        </w:rPr>
        <w:t xml:space="preserve">So it seems beneficial to have requirements based on </w:t>
      </w:r>
      <w:r w:rsidR="00937B84" w:rsidRPr="00937B84">
        <w:rPr>
          <w:lang w:val="x-none" w:eastAsia="x-none"/>
        </w:rPr>
        <w:t>SSB periodicity instead of SMTC periodicity</w:t>
      </w:r>
      <w:r w:rsidR="00937B84">
        <w:rPr>
          <w:lang w:val="x-none" w:eastAsia="x-none"/>
        </w:rPr>
        <w:t>.</w:t>
      </w:r>
    </w:p>
    <w:p w14:paraId="2EE804E4" w14:textId="77777777" w:rsidR="00B405B5" w:rsidRPr="00713289" w:rsidRDefault="00B405B5" w:rsidP="00B405B5">
      <w:pPr>
        <w:pStyle w:val="a5"/>
        <w:jc w:val="both"/>
        <w:rPr>
          <w:rFonts w:asciiTheme="minorHAnsi" w:hAnsiTheme="minorHAnsi"/>
          <w:sz w:val="22"/>
          <w:lang w:val="en-US"/>
        </w:rPr>
      </w:pPr>
      <w:bookmarkStart w:id="9" w:name="_Ref517271499"/>
      <w:r w:rsidRPr="00713289">
        <w:rPr>
          <w:rFonts w:asciiTheme="minorHAnsi" w:hAnsiTheme="minorHAnsi"/>
          <w:sz w:val="22"/>
          <w:lang w:val="en-US"/>
        </w:rPr>
        <w:t xml:space="preserve">Proposal </w:t>
      </w:r>
      <w:r w:rsidRPr="00713289">
        <w:rPr>
          <w:rFonts w:asciiTheme="minorHAnsi" w:hAnsiTheme="minorHAnsi"/>
          <w:sz w:val="22"/>
          <w:lang w:val="en-US"/>
        </w:rPr>
        <w:fldChar w:fldCharType="begin"/>
      </w:r>
      <w:r w:rsidRPr="00713289">
        <w:rPr>
          <w:rFonts w:asciiTheme="minorHAnsi" w:hAnsiTheme="minorHAnsi"/>
          <w:sz w:val="22"/>
          <w:lang w:val="en-US"/>
        </w:rPr>
        <w:instrText xml:space="preserve"> SEQ Proposal \* ARABIC </w:instrText>
      </w:r>
      <w:r w:rsidRPr="00713289">
        <w:rPr>
          <w:rFonts w:asciiTheme="minorHAnsi" w:hAnsiTheme="minorHAnsi"/>
          <w:sz w:val="22"/>
          <w:lang w:val="en-US"/>
        </w:rPr>
        <w:fldChar w:fldCharType="separate"/>
      </w:r>
      <w:r w:rsidR="00C050FF">
        <w:rPr>
          <w:rFonts w:asciiTheme="minorHAnsi" w:hAnsiTheme="minorHAnsi"/>
          <w:noProof/>
          <w:sz w:val="22"/>
          <w:lang w:val="en-US"/>
        </w:rPr>
        <w:t>1</w:t>
      </w:r>
      <w:r w:rsidRPr="00713289">
        <w:rPr>
          <w:rFonts w:asciiTheme="minorHAnsi" w:hAnsiTheme="minorHAnsi"/>
          <w:sz w:val="22"/>
          <w:lang w:val="en-US"/>
        </w:rPr>
        <w:fldChar w:fldCharType="end"/>
      </w:r>
      <w:r w:rsidRPr="00713289">
        <w:rPr>
          <w:rFonts w:asciiTheme="minorHAnsi" w:hAnsiTheme="minorHAnsi"/>
          <w:sz w:val="22"/>
          <w:lang w:val="en-US"/>
        </w:rPr>
        <w:t xml:space="preserve">: </w:t>
      </w:r>
      <w:r w:rsidR="00713289">
        <w:rPr>
          <w:rFonts w:asciiTheme="minorHAnsi" w:hAnsiTheme="minorHAnsi"/>
          <w:sz w:val="22"/>
          <w:lang w:val="en-US"/>
        </w:rPr>
        <w:t>SCell activation delay requirement is based on SSB periodicity instead of SMTC periodicity</w:t>
      </w:r>
      <w:bookmarkEnd w:id="8"/>
      <w:bookmarkEnd w:id="9"/>
      <w:r w:rsidR="00F96474">
        <w:rPr>
          <w:rFonts w:asciiTheme="minorHAnsi" w:hAnsiTheme="minorHAnsi"/>
          <w:sz w:val="22"/>
          <w:lang w:val="en-US"/>
        </w:rPr>
        <w:t>.</w:t>
      </w:r>
    </w:p>
    <w:p w14:paraId="161069E9" w14:textId="77777777" w:rsidR="00B56114" w:rsidRPr="004F22BB" w:rsidRDefault="00B56114" w:rsidP="00E85BEA">
      <w:pPr>
        <w:rPr>
          <w:lang w:eastAsia="x-none"/>
        </w:rPr>
      </w:pPr>
    </w:p>
    <w:p w14:paraId="0EBBC346" w14:textId="77777777" w:rsidR="004E41E3" w:rsidRDefault="007865C2" w:rsidP="009D2DE5">
      <w:pPr>
        <w:pStyle w:val="1"/>
        <w:numPr>
          <w:ilvl w:val="0"/>
          <w:numId w:val="1"/>
        </w:numPr>
        <w:ind w:hanging="720"/>
        <w:rPr>
          <w:rFonts w:asciiTheme="minorHAnsi" w:eastAsiaTheme="minorEastAsia" w:hAnsiTheme="minorHAnsi" w:cstheme="minorBidi"/>
          <w:b/>
          <w:sz w:val="24"/>
          <w:szCs w:val="22"/>
          <w:lang w:val="en-US" w:eastAsia="zh-TW"/>
        </w:rPr>
      </w:pPr>
      <w:r>
        <w:rPr>
          <w:rFonts w:asciiTheme="minorHAnsi" w:eastAsiaTheme="minorEastAsia" w:hAnsiTheme="minorHAnsi" w:cstheme="minorBidi"/>
          <w:b/>
          <w:sz w:val="24"/>
          <w:szCs w:val="22"/>
          <w:lang w:val="en-US" w:eastAsia="zh-TW"/>
        </w:rPr>
        <w:t>SCell delay requirement</w:t>
      </w:r>
      <w:r w:rsidR="00A608AE">
        <w:rPr>
          <w:rFonts w:asciiTheme="minorHAnsi" w:eastAsiaTheme="minorEastAsia" w:hAnsiTheme="minorHAnsi" w:cstheme="minorBidi"/>
          <w:b/>
          <w:sz w:val="24"/>
          <w:szCs w:val="22"/>
          <w:lang w:val="en-US" w:eastAsia="zh-TW"/>
        </w:rPr>
        <w:t xml:space="preserve"> in FR2</w:t>
      </w:r>
    </w:p>
    <w:p w14:paraId="543F0DAD" w14:textId="77777777" w:rsidR="0093610B" w:rsidRDefault="008F3BE3" w:rsidP="008F3BE3">
      <w:pPr>
        <w:jc w:val="both"/>
        <w:rPr>
          <w:color w:val="000000"/>
        </w:rPr>
      </w:pPr>
      <w:r>
        <w:rPr>
          <w:lang w:eastAsia="zh-TW"/>
        </w:rPr>
        <w:t xml:space="preserve">In last meeting, </w:t>
      </w:r>
      <w:r>
        <w:rPr>
          <w:color w:val="000000"/>
        </w:rPr>
        <w:t xml:space="preserve">there was a discussion in measurement capability on </w:t>
      </w:r>
      <w:r w:rsidR="004F2A18">
        <w:rPr>
          <w:color w:val="000000"/>
        </w:rPr>
        <w:t>CCs are</w:t>
      </w:r>
      <w:r w:rsidR="00BE3FD6">
        <w:rPr>
          <w:color w:val="000000"/>
        </w:rPr>
        <w:t xml:space="preserve"> most likely co-located in FR2, since </w:t>
      </w:r>
      <w:r w:rsidR="00BE3FD6" w:rsidRPr="00BE3FD6">
        <w:rPr>
          <w:color w:val="000000"/>
          <w:lang w:val="en-GB"/>
        </w:rPr>
        <w:t>UE is not able to receive CCs with different RX beam simultaneously</w:t>
      </w:r>
      <w:r w:rsidR="00811EC7">
        <w:rPr>
          <w:color w:val="000000"/>
          <w:lang w:val="en-GB"/>
        </w:rPr>
        <w:t xml:space="preserve"> in FR2, as shown in Figure 1.</w:t>
      </w:r>
    </w:p>
    <w:p w14:paraId="11FC7700" w14:textId="77777777" w:rsidR="00811EC7" w:rsidRDefault="0093610B" w:rsidP="008F3BE3">
      <w:pPr>
        <w:jc w:val="both"/>
        <w:rPr>
          <w:color w:val="000000"/>
        </w:rPr>
      </w:pPr>
      <w:r>
        <w:rPr>
          <w:noProof/>
          <w:color w:val="000000"/>
          <w:lang w:eastAsia="zh-TW"/>
        </w:rPr>
        <w:drawing>
          <wp:inline distT="0" distB="0" distL="0" distR="0" wp14:anchorId="6863D172" wp14:editId="5866EE89">
            <wp:extent cx="2346960" cy="179832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46960" cy="1798320"/>
                    </a:xfrm>
                    <a:prstGeom prst="rect">
                      <a:avLst/>
                    </a:prstGeom>
                    <a:noFill/>
                    <a:ln>
                      <a:noFill/>
                    </a:ln>
                  </pic:spPr>
                </pic:pic>
              </a:graphicData>
            </a:graphic>
          </wp:inline>
        </w:drawing>
      </w:r>
      <w:r>
        <w:rPr>
          <w:noProof/>
          <w:color w:val="000000"/>
          <w:lang w:eastAsia="zh-TW"/>
        </w:rPr>
        <w:t xml:space="preserve">             </w:t>
      </w:r>
      <w:r>
        <w:rPr>
          <w:noProof/>
          <w:color w:val="000000"/>
          <w:lang w:eastAsia="zh-TW"/>
        </w:rPr>
        <w:drawing>
          <wp:inline distT="0" distB="0" distL="0" distR="0" wp14:anchorId="7FD9DBBA" wp14:editId="63CF663B">
            <wp:extent cx="3063240" cy="1851660"/>
            <wp:effectExtent l="0" t="0" r="381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63240" cy="1851660"/>
                    </a:xfrm>
                    <a:prstGeom prst="rect">
                      <a:avLst/>
                    </a:prstGeom>
                    <a:noFill/>
                    <a:ln>
                      <a:noFill/>
                    </a:ln>
                  </pic:spPr>
                </pic:pic>
              </a:graphicData>
            </a:graphic>
          </wp:inline>
        </w:drawing>
      </w:r>
    </w:p>
    <w:p w14:paraId="1D6DE39D" w14:textId="77777777" w:rsidR="0093610B" w:rsidRPr="00811EC7" w:rsidRDefault="00811EC7" w:rsidP="00811EC7">
      <w:pPr>
        <w:jc w:val="center"/>
        <w:rPr>
          <w:b/>
          <w:color w:val="000000"/>
        </w:rPr>
      </w:pPr>
      <w:r w:rsidRPr="00811EC7">
        <w:rPr>
          <w:b/>
          <w:color w:val="000000"/>
          <w:lang w:val="en-GB"/>
        </w:rPr>
        <w:t xml:space="preserve">Figure 1. </w:t>
      </w:r>
      <w:r>
        <w:rPr>
          <w:b/>
          <w:color w:val="000000"/>
          <w:lang w:val="en-GB"/>
        </w:rPr>
        <w:t>In FR2, CCs are most likely co-located.</w:t>
      </w:r>
    </w:p>
    <w:p w14:paraId="1BC1C2BF" w14:textId="77777777" w:rsidR="00811EC7" w:rsidRDefault="00811EC7" w:rsidP="00A608AE">
      <w:pPr>
        <w:rPr>
          <w:lang w:eastAsia="zh-TW"/>
        </w:rPr>
      </w:pPr>
    </w:p>
    <w:p w14:paraId="7358E284" w14:textId="77777777" w:rsidR="00425226" w:rsidRDefault="00811EC7" w:rsidP="00B63D53">
      <w:pPr>
        <w:jc w:val="both"/>
        <w:rPr>
          <w:lang w:eastAsia="zh-TW"/>
        </w:rPr>
      </w:pPr>
      <w:r w:rsidRPr="00DF530A">
        <w:rPr>
          <w:lang w:eastAsia="zh-TW"/>
        </w:rPr>
        <w:t xml:space="preserve">Therefore, if the CCs are co-located in FR2, then the RX beam sweeping can be performed only once on the </w:t>
      </w:r>
      <w:r w:rsidR="00DF530A">
        <w:rPr>
          <w:lang w:eastAsia="zh-TW"/>
        </w:rPr>
        <w:t xml:space="preserve">P(S)Cell or the </w:t>
      </w:r>
      <w:r w:rsidRPr="00DF530A">
        <w:rPr>
          <w:lang w:eastAsia="zh-TW"/>
        </w:rPr>
        <w:t xml:space="preserve">first </w:t>
      </w:r>
      <w:r w:rsidR="00BB08F3" w:rsidRPr="00DF530A">
        <w:rPr>
          <w:lang w:eastAsia="zh-TW"/>
        </w:rPr>
        <w:t xml:space="preserve">activated </w:t>
      </w:r>
      <w:r w:rsidR="00DF530A">
        <w:rPr>
          <w:lang w:eastAsia="zh-TW"/>
        </w:rPr>
        <w:t>SC</w:t>
      </w:r>
      <w:r w:rsidRPr="00DF530A">
        <w:rPr>
          <w:lang w:eastAsia="zh-TW"/>
        </w:rPr>
        <w:t>ell in that band.</w:t>
      </w:r>
      <w:r>
        <w:rPr>
          <w:lang w:eastAsia="zh-TW"/>
        </w:rPr>
        <w:t xml:space="preserve"> And later on UE is able to apply the same RX beam to the rest of SCells</w:t>
      </w:r>
      <w:r w:rsidR="00BB08F3">
        <w:rPr>
          <w:lang w:eastAsia="zh-TW"/>
        </w:rPr>
        <w:t xml:space="preserve"> during the SCell activation procedure</w:t>
      </w:r>
      <w:r>
        <w:rPr>
          <w:lang w:eastAsia="zh-TW"/>
        </w:rPr>
        <w:t xml:space="preserve">, so the extension in SCell activation </w:t>
      </w:r>
      <w:r w:rsidR="00481161">
        <w:rPr>
          <w:lang w:eastAsia="zh-TW"/>
        </w:rPr>
        <w:t xml:space="preserve">delay </w:t>
      </w:r>
      <w:r>
        <w:rPr>
          <w:lang w:eastAsia="zh-TW"/>
        </w:rPr>
        <w:t xml:space="preserve">for RX beam sweeping is not necessary. </w:t>
      </w:r>
    </w:p>
    <w:p w14:paraId="33F6C695" w14:textId="77777777" w:rsidR="00811EC7" w:rsidRPr="00713289" w:rsidRDefault="00811EC7" w:rsidP="00B63D53">
      <w:pPr>
        <w:jc w:val="both"/>
        <w:rPr>
          <w:rFonts w:eastAsia="SimSun" w:cs="Times New Roman"/>
          <w:b/>
          <w:szCs w:val="20"/>
          <w:lang w:eastAsia="x-none"/>
        </w:rPr>
      </w:pPr>
      <w:bookmarkStart w:id="10" w:name="_Ref517271493"/>
      <w:r w:rsidRPr="00713289">
        <w:rPr>
          <w:rFonts w:eastAsia="SimSun" w:cs="Times New Roman"/>
          <w:b/>
          <w:szCs w:val="20"/>
          <w:lang w:eastAsia="x-none"/>
        </w:rPr>
        <w:t xml:space="preserve">Observation </w:t>
      </w:r>
      <w:r w:rsidRPr="00713289">
        <w:rPr>
          <w:rFonts w:eastAsia="SimSun" w:cs="Times New Roman"/>
          <w:b/>
          <w:szCs w:val="20"/>
          <w:lang w:eastAsia="x-none"/>
        </w:rPr>
        <w:fldChar w:fldCharType="begin"/>
      </w:r>
      <w:r w:rsidRPr="00713289">
        <w:rPr>
          <w:rFonts w:eastAsia="SimSun" w:cs="Times New Roman"/>
          <w:b/>
          <w:szCs w:val="20"/>
          <w:lang w:eastAsia="x-none"/>
        </w:rPr>
        <w:instrText xml:space="preserve"> SEQ Observation \* ARABIC </w:instrText>
      </w:r>
      <w:r w:rsidRPr="00713289">
        <w:rPr>
          <w:rFonts w:eastAsia="SimSun" w:cs="Times New Roman"/>
          <w:b/>
          <w:szCs w:val="20"/>
          <w:lang w:eastAsia="x-none"/>
        </w:rPr>
        <w:fldChar w:fldCharType="separate"/>
      </w:r>
      <w:r w:rsidR="00C050FF">
        <w:rPr>
          <w:rFonts w:eastAsia="SimSun" w:cs="Times New Roman"/>
          <w:b/>
          <w:noProof/>
          <w:szCs w:val="20"/>
          <w:lang w:eastAsia="x-none"/>
        </w:rPr>
        <w:t>2</w:t>
      </w:r>
      <w:r w:rsidRPr="00713289">
        <w:rPr>
          <w:rFonts w:eastAsia="SimSun" w:cs="Times New Roman"/>
          <w:b/>
          <w:szCs w:val="20"/>
          <w:lang w:eastAsia="x-none"/>
        </w:rPr>
        <w:fldChar w:fldCharType="end"/>
      </w:r>
      <w:r w:rsidRPr="00713289">
        <w:rPr>
          <w:rFonts w:eastAsia="SimSun" w:cs="Times New Roman"/>
          <w:b/>
          <w:szCs w:val="20"/>
          <w:lang w:eastAsia="x-none"/>
        </w:rPr>
        <w:t xml:space="preserve">: </w:t>
      </w:r>
      <w:r>
        <w:rPr>
          <w:rFonts w:eastAsia="SimSun" w:cs="Times New Roman"/>
          <w:b/>
          <w:szCs w:val="20"/>
          <w:lang w:eastAsia="x-none"/>
        </w:rPr>
        <w:t>In FR2, UE is able to determine its RX beam for SCells through the first cell in that band.</w:t>
      </w:r>
      <w:bookmarkEnd w:id="10"/>
      <w:r>
        <w:rPr>
          <w:rFonts w:eastAsia="SimSun" w:cs="Times New Roman"/>
          <w:b/>
          <w:szCs w:val="20"/>
          <w:lang w:eastAsia="x-none"/>
        </w:rPr>
        <w:t xml:space="preserve"> </w:t>
      </w:r>
      <w:r w:rsidRPr="00713289">
        <w:rPr>
          <w:rFonts w:eastAsia="SimSun" w:cs="Times New Roman"/>
          <w:b/>
          <w:szCs w:val="20"/>
          <w:lang w:eastAsia="x-none"/>
        </w:rPr>
        <w:t xml:space="preserve"> </w:t>
      </w:r>
    </w:p>
    <w:p w14:paraId="1D2D19DF" w14:textId="77777777" w:rsidR="008F3BE3" w:rsidRPr="00425226" w:rsidRDefault="00481161" w:rsidP="00B63D53">
      <w:pPr>
        <w:jc w:val="both"/>
        <w:rPr>
          <w:lang w:eastAsia="x-none"/>
        </w:rPr>
      </w:pPr>
      <w:r>
        <w:rPr>
          <w:lang w:eastAsia="x-none"/>
        </w:rPr>
        <w:t>Otherwise, when</w:t>
      </w:r>
      <w:r w:rsidR="00B63D53">
        <w:rPr>
          <w:lang w:eastAsia="x-none"/>
        </w:rPr>
        <w:t xml:space="preserve"> the SCell being activated is the first cell in that band, the delay requirement should be scaled up by N1 to provide extra time for UE preforming RX beam sweeping.</w:t>
      </w:r>
    </w:p>
    <w:p w14:paraId="66464E62" w14:textId="77777777" w:rsidR="0044681A" w:rsidRDefault="004F22BB" w:rsidP="00B63D53">
      <w:pPr>
        <w:pStyle w:val="a5"/>
        <w:jc w:val="both"/>
        <w:rPr>
          <w:rFonts w:asciiTheme="minorHAnsi" w:hAnsiTheme="minorHAnsi"/>
          <w:sz w:val="22"/>
          <w:lang w:val="en-US"/>
        </w:rPr>
      </w:pPr>
      <w:bookmarkStart w:id="11" w:name="_Ref517199359"/>
      <w:bookmarkStart w:id="12" w:name="_Ref517271508"/>
      <w:r w:rsidRPr="004F22BB">
        <w:rPr>
          <w:rFonts w:asciiTheme="minorHAnsi" w:hAnsiTheme="minorHAnsi"/>
          <w:sz w:val="22"/>
        </w:rPr>
        <w:t xml:space="preserve">Proposal </w:t>
      </w:r>
      <w:r w:rsidRPr="004F22BB">
        <w:rPr>
          <w:rFonts w:asciiTheme="minorHAnsi" w:hAnsiTheme="minorHAnsi"/>
          <w:sz w:val="22"/>
        </w:rPr>
        <w:fldChar w:fldCharType="begin"/>
      </w:r>
      <w:r w:rsidRPr="004F22BB">
        <w:rPr>
          <w:rFonts w:asciiTheme="minorHAnsi" w:hAnsiTheme="minorHAnsi"/>
          <w:sz w:val="22"/>
        </w:rPr>
        <w:instrText xml:space="preserve"> SEQ Proposal \* ARABIC </w:instrText>
      </w:r>
      <w:r w:rsidRPr="004F22BB">
        <w:rPr>
          <w:rFonts w:asciiTheme="minorHAnsi" w:hAnsiTheme="minorHAnsi"/>
          <w:sz w:val="22"/>
        </w:rPr>
        <w:fldChar w:fldCharType="separate"/>
      </w:r>
      <w:r w:rsidR="00C050FF">
        <w:rPr>
          <w:rFonts w:asciiTheme="minorHAnsi" w:hAnsiTheme="minorHAnsi"/>
          <w:noProof/>
          <w:sz w:val="22"/>
        </w:rPr>
        <w:t>2</w:t>
      </w:r>
      <w:r w:rsidRPr="004F22BB">
        <w:rPr>
          <w:rFonts w:asciiTheme="minorHAnsi" w:hAnsiTheme="minorHAnsi"/>
          <w:sz w:val="22"/>
        </w:rPr>
        <w:fldChar w:fldCharType="end"/>
      </w:r>
      <w:r w:rsidRPr="004F22BB">
        <w:rPr>
          <w:rFonts w:asciiTheme="minorHAnsi" w:hAnsiTheme="minorHAnsi"/>
          <w:sz w:val="22"/>
          <w:lang w:val="en-US"/>
        </w:rPr>
        <w:t xml:space="preserve">: </w:t>
      </w:r>
      <w:bookmarkEnd w:id="11"/>
      <w:r w:rsidR="00137202">
        <w:rPr>
          <w:rFonts w:asciiTheme="minorHAnsi" w:hAnsiTheme="minorHAnsi"/>
          <w:sz w:val="22"/>
          <w:lang w:val="en-US"/>
        </w:rPr>
        <w:t>In FR2, when</w:t>
      </w:r>
      <w:r w:rsidR="00425226" w:rsidRPr="00425226">
        <w:rPr>
          <w:rFonts w:asciiTheme="minorHAnsi" w:hAnsiTheme="minorHAnsi"/>
          <w:sz w:val="22"/>
          <w:lang w:val="en-US"/>
        </w:rPr>
        <w:t xml:space="preserve"> there is </w:t>
      </w:r>
      <w:r w:rsidR="008F3BE3">
        <w:rPr>
          <w:rFonts w:asciiTheme="minorHAnsi" w:hAnsiTheme="minorHAnsi"/>
          <w:sz w:val="22"/>
          <w:lang w:val="en-US"/>
        </w:rPr>
        <w:t xml:space="preserve">no </w:t>
      </w:r>
      <w:r w:rsidR="008F3BE3" w:rsidRPr="00425226">
        <w:rPr>
          <w:rFonts w:asciiTheme="minorHAnsi" w:hAnsiTheme="minorHAnsi"/>
          <w:sz w:val="22"/>
          <w:lang w:val="en-US"/>
        </w:rPr>
        <w:t>P(S)Cell</w:t>
      </w:r>
      <w:r w:rsidR="008F3BE3">
        <w:rPr>
          <w:rFonts w:asciiTheme="minorHAnsi" w:hAnsiTheme="minorHAnsi"/>
          <w:sz w:val="22"/>
          <w:lang w:val="en-US"/>
        </w:rPr>
        <w:t xml:space="preserve"> nor</w:t>
      </w:r>
      <w:r w:rsidR="00425226" w:rsidRPr="00425226">
        <w:rPr>
          <w:rFonts w:asciiTheme="minorHAnsi" w:hAnsiTheme="minorHAnsi"/>
          <w:sz w:val="22"/>
          <w:lang w:val="en-US"/>
        </w:rPr>
        <w:t xml:space="preserve"> </w:t>
      </w:r>
      <w:r w:rsidR="008F3BE3">
        <w:rPr>
          <w:rFonts w:asciiTheme="minorHAnsi" w:hAnsiTheme="minorHAnsi"/>
          <w:sz w:val="22"/>
          <w:lang w:val="en-US"/>
        </w:rPr>
        <w:t xml:space="preserve">activated </w:t>
      </w:r>
      <w:r w:rsidR="00425226" w:rsidRPr="00425226">
        <w:rPr>
          <w:rFonts w:asciiTheme="minorHAnsi" w:hAnsiTheme="minorHAnsi"/>
          <w:sz w:val="22"/>
          <w:lang w:val="en-US"/>
        </w:rPr>
        <w:t>SCel</w:t>
      </w:r>
      <w:r w:rsidR="008F3BE3">
        <w:rPr>
          <w:rFonts w:asciiTheme="minorHAnsi" w:hAnsiTheme="minorHAnsi"/>
          <w:sz w:val="22"/>
          <w:lang w:val="en-US"/>
        </w:rPr>
        <w:t>l in the band where the</w:t>
      </w:r>
      <w:r w:rsidR="00B63D53">
        <w:rPr>
          <w:rFonts w:asciiTheme="minorHAnsi" w:hAnsiTheme="minorHAnsi"/>
          <w:sz w:val="22"/>
          <w:lang w:val="en-US"/>
        </w:rPr>
        <w:t xml:space="preserve"> SCell </w:t>
      </w:r>
      <w:r w:rsidR="008F3BE3">
        <w:rPr>
          <w:rFonts w:asciiTheme="minorHAnsi" w:hAnsiTheme="minorHAnsi"/>
          <w:sz w:val="22"/>
          <w:lang w:val="en-US"/>
        </w:rPr>
        <w:t>being activated</w:t>
      </w:r>
      <w:r w:rsidR="00425226" w:rsidRPr="00425226">
        <w:rPr>
          <w:rFonts w:asciiTheme="minorHAnsi" w:hAnsiTheme="minorHAnsi"/>
          <w:sz w:val="22"/>
          <w:lang w:val="en-US"/>
        </w:rPr>
        <w:t xml:space="preserve">, </w:t>
      </w:r>
      <w:r w:rsidR="008F3BE3" w:rsidRPr="00425226">
        <w:rPr>
          <w:rFonts w:asciiTheme="minorHAnsi" w:hAnsiTheme="minorHAnsi"/>
          <w:sz w:val="22"/>
          <w:lang w:val="en-US"/>
        </w:rPr>
        <w:t>the</w:t>
      </w:r>
      <w:r w:rsidR="00B63D53">
        <w:rPr>
          <w:rFonts w:asciiTheme="minorHAnsi" w:hAnsiTheme="minorHAnsi"/>
          <w:sz w:val="22"/>
          <w:lang w:val="en-US"/>
        </w:rPr>
        <w:t xml:space="preserve"> delay</w:t>
      </w:r>
      <w:r w:rsidR="008F3BE3" w:rsidRPr="00425226">
        <w:rPr>
          <w:rFonts w:asciiTheme="minorHAnsi" w:hAnsiTheme="minorHAnsi"/>
          <w:sz w:val="22"/>
          <w:lang w:val="en-US"/>
        </w:rPr>
        <w:t xml:space="preserve"> requirement should be scaled up by N1.</w:t>
      </w:r>
      <w:bookmarkStart w:id="13" w:name="_Ref516345492"/>
      <w:bookmarkEnd w:id="6"/>
      <w:bookmarkEnd w:id="12"/>
    </w:p>
    <w:p w14:paraId="323A05A8" w14:textId="731968F3" w:rsidR="00046B11" w:rsidRDefault="00C437F1" w:rsidP="00C437F1">
      <w:pPr>
        <w:jc w:val="both"/>
        <w:rPr>
          <w:lang w:eastAsia="zh-TW"/>
        </w:rPr>
      </w:pPr>
      <w:r>
        <w:rPr>
          <w:lang w:eastAsia="x-none"/>
        </w:rPr>
        <w:t xml:space="preserve">Since the delay requirement </w:t>
      </w:r>
      <w:r w:rsidR="00046B11">
        <w:rPr>
          <w:lang w:eastAsia="x-none"/>
        </w:rPr>
        <w:t>will be only extended</w:t>
      </w:r>
      <w:r>
        <w:rPr>
          <w:lang w:eastAsia="x-none"/>
        </w:rPr>
        <w:t xml:space="preserve"> for the </w:t>
      </w:r>
      <w:r w:rsidRPr="00DF530A">
        <w:rPr>
          <w:lang w:eastAsia="zh-TW"/>
        </w:rPr>
        <w:t xml:space="preserve">first activated </w:t>
      </w:r>
      <w:r>
        <w:rPr>
          <w:lang w:eastAsia="zh-TW"/>
        </w:rPr>
        <w:t>SC</w:t>
      </w:r>
      <w:r w:rsidRPr="00DF530A">
        <w:rPr>
          <w:lang w:eastAsia="zh-TW"/>
        </w:rPr>
        <w:t>ell</w:t>
      </w:r>
      <w:r>
        <w:rPr>
          <w:lang w:eastAsia="zh-TW"/>
        </w:rPr>
        <w:t>,</w:t>
      </w:r>
      <w:r w:rsidR="00046B11">
        <w:rPr>
          <w:lang w:eastAsia="zh-TW"/>
        </w:rPr>
        <w:t xml:space="preserve"> it seems the most of SCells can follow the activation delay requirement in FR1. Therefore, it proposes the delay requirement</w:t>
      </w:r>
      <w:r w:rsidR="005F70AB">
        <w:rPr>
          <w:lang w:eastAsia="zh-TW"/>
        </w:rPr>
        <w:t xml:space="preserve"> for unk</w:t>
      </w:r>
      <w:r w:rsidR="002B38BD">
        <w:rPr>
          <w:lang w:eastAsia="zh-TW"/>
        </w:rPr>
        <w:t>n</w:t>
      </w:r>
      <w:r w:rsidR="005F70AB">
        <w:rPr>
          <w:lang w:eastAsia="zh-TW"/>
        </w:rPr>
        <w:t>own cell</w:t>
      </w:r>
      <w:r w:rsidR="00046B11">
        <w:rPr>
          <w:lang w:eastAsia="zh-TW"/>
        </w:rPr>
        <w:t xml:space="preserve"> in FR2 as: </w:t>
      </w:r>
    </w:p>
    <w:p w14:paraId="76F7C1C3" w14:textId="77777777" w:rsidR="00C33002" w:rsidRPr="002B38BD" w:rsidRDefault="00046B11" w:rsidP="00046B11">
      <w:pPr>
        <w:pStyle w:val="a5"/>
        <w:jc w:val="both"/>
        <w:rPr>
          <w:rFonts w:asciiTheme="minorHAnsi" w:hAnsiTheme="minorHAnsi"/>
          <w:sz w:val="22"/>
          <w:szCs w:val="22"/>
          <w:lang w:val="en-US"/>
        </w:rPr>
      </w:pPr>
      <w:bookmarkStart w:id="14" w:name="_Ref517366864"/>
      <w:r w:rsidRPr="002B38BD">
        <w:rPr>
          <w:rFonts w:asciiTheme="minorHAnsi" w:hAnsiTheme="minorHAnsi"/>
          <w:sz w:val="22"/>
          <w:szCs w:val="22"/>
        </w:rPr>
        <w:t xml:space="preserve">Proposal </w:t>
      </w:r>
      <w:r w:rsidRPr="002B38BD">
        <w:rPr>
          <w:rFonts w:asciiTheme="minorHAnsi" w:hAnsiTheme="minorHAnsi"/>
          <w:sz w:val="22"/>
          <w:szCs w:val="22"/>
        </w:rPr>
        <w:fldChar w:fldCharType="begin"/>
      </w:r>
      <w:r w:rsidRPr="002B38BD">
        <w:rPr>
          <w:rFonts w:asciiTheme="minorHAnsi" w:hAnsiTheme="minorHAnsi"/>
          <w:sz w:val="22"/>
          <w:szCs w:val="22"/>
        </w:rPr>
        <w:instrText xml:space="preserve"> SEQ Proposal \* ARABIC </w:instrText>
      </w:r>
      <w:r w:rsidRPr="002B38BD">
        <w:rPr>
          <w:rFonts w:asciiTheme="minorHAnsi" w:hAnsiTheme="minorHAnsi"/>
          <w:sz w:val="22"/>
          <w:szCs w:val="22"/>
        </w:rPr>
        <w:fldChar w:fldCharType="separate"/>
      </w:r>
      <w:r w:rsidR="00C050FF" w:rsidRPr="002B38BD">
        <w:rPr>
          <w:rFonts w:asciiTheme="minorHAnsi" w:hAnsiTheme="minorHAnsi"/>
          <w:noProof/>
          <w:sz w:val="22"/>
          <w:szCs w:val="22"/>
        </w:rPr>
        <w:t>3</w:t>
      </w:r>
      <w:r w:rsidRPr="002B38BD">
        <w:rPr>
          <w:rFonts w:asciiTheme="minorHAnsi" w:hAnsiTheme="minorHAnsi"/>
          <w:sz w:val="22"/>
          <w:szCs w:val="22"/>
        </w:rPr>
        <w:fldChar w:fldCharType="end"/>
      </w:r>
      <w:r w:rsidRPr="002B38BD">
        <w:rPr>
          <w:rFonts w:asciiTheme="minorHAnsi" w:hAnsiTheme="minorHAnsi"/>
          <w:sz w:val="22"/>
          <w:szCs w:val="22"/>
          <w:lang w:val="en-US"/>
        </w:rPr>
        <w:t>: If the SCell</w:t>
      </w:r>
      <w:r w:rsidRPr="002B38BD">
        <w:rPr>
          <w:rFonts w:asciiTheme="minorHAnsi" w:hAnsiTheme="minorHAnsi" w:hint="eastAsia"/>
          <w:sz w:val="22"/>
          <w:szCs w:val="22"/>
          <w:lang w:val="en-US"/>
        </w:rPr>
        <w:t xml:space="preserve"> being activated</w:t>
      </w:r>
      <w:r w:rsidRPr="002B38BD">
        <w:rPr>
          <w:rFonts w:asciiTheme="minorHAnsi" w:hAnsiTheme="minorHAnsi"/>
          <w:sz w:val="22"/>
          <w:szCs w:val="22"/>
          <w:lang w:val="en-US"/>
        </w:rPr>
        <w:t xml:space="preserve"> is </w:t>
      </w:r>
      <w:r w:rsidR="005F70AB" w:rsidRPr="002B38BD">
        <w:rPr>
          <w:rFonts w:asciiTheme="minorHAnsi" w:hAnsiTheme="minorHAnsi"/>
          <w:sz w:val="22"/>
          <w:szCs w:val="22"/>
          <w:lang w:val="en-US"/>
        </w:rPr>
        <w:t>un</w:t>
      </w:r>
      <w:r w:rsidRPr="002B38BD">
        <w:rPr>
          <w:rFonts w:asciiTheme="minorHAnsi" w:hAnsiTheme="minorHAnsi"/>
          <w:sz w:val="22"/>
          <w:szCs w:val="22"/>
          <w:lang w:val="en-US"/>
        </w:rPr>
        <w:t>known and belongs to FR2,</w:t>
      </w:r>
      <w:r w:rsidR="00137202" w:rsidRPr="002B38BD">
        <w:rPr>
          <w:rFonts w:asciiTheme="minorHAnsi" w:hAnsiTheme="minorHAnsi"/>
          <w:sz w:val="22"/>
          <w:szCs w:val="22"/>
          <w:lang w:val="en-US"/>
        </w:rPr>
        <w:t xml:space="preserve"> </w:t>
      </w:r>
    </w:p>
    <w:p w14:paraId="19D15DD6" w14:textId="77777777" w:rsidR="00C33002" w:rsidRPr="002B38BD" w:rsidRDefault="00046B11" w:rsidP="00C33002">
      <w:pPr>
        <w:pStyle w:val="a5"/>
        <w:numPr>
          <w:ilvl w:val="0"/>
          <w:numId w:val="7"/>
        </w:numPr>
        <w:jc w:val="both"/>
        <w:rPr>
          <w:rFonts w:asciiTheme="minorHAnsi" w:hAnsiTheme="minorHAnsi"/>
          <w:sz w:val="22"/>
          <w:szCs w:val="22"/>
          <w:lang w:val="en-US"/>
        </w:rPr>
      </w:pPr>
      <w:r w:rsidRPr="002B38BD">
        <w:rPr>
          <w:rFonts w:asciiTheme="minorHAnsi" w:hAnsiTheme="minorHAnsi"/>
          <w:sz w:val="22"/>
          <w:szCs w:val="22"/>
          <w:lang w:val="en-US"/>
        </w:rPr>
        <w:t>T</w:t>
      </w:r>
      <w:r w:rsidRPr="002B38BD">
        <w:rPr>
          <w:rFonts w:asciiTheme="minorHAnsi" w:hAnsiTheme="minorHAnsi"/>
          <w:sz w:val="22"/>
          <w:szCs w:val="22"/>
          <w:vertAlign w:val="subscript"/>
          <w:lang w:val="en-US"/>
        </w:rPr>
        <w:t xml:space="preserve">activation_time </w:t>
      </w:r>
      <w:r w:rsidRPr="002B38BD">
        <w:rPr>
          <w:rFonts w:asciiTheme="minorHAnsi" w:hAnsiTheme="minorHAnsi"/>
          <w:sz w:val="22"/>
          <w:szCs w:val="22"/>
          <w:lang w:val="en-US"/>
        </w:rPr>
        <w:t xml:space="preserve">is </w:t>
      </w:r>
      <w:r w:rsidR="005F70AB" w:rsidRPr="002B38BD">
        <w:rPr>
          <w:rFonts w:asciiTheme="minorHAnsi" w:hAnsiTheme="minorHAnsi"/>
          <w:sz w:val="22"/>
          <w:szCs w:val="22"/>
          <w:lang w:val="en-US"/>
        </w:rPr>
        <w:t xml:space="preserve">[3ms+ </w:t>
      </w:r>
      <w:r w:rsidR="00137202" w:rsidRPr="002B38BD">
        <w:rPr>
          <w:rFonts w:asciiTheme="minorHAnsi" w:hAnsiTheme="minorHAnsi"/>
          <w:sz w:val="22"/>
          <w:szCs w:val="22"/>
          <w:lang w:val="en-US"/>
        </w:rPr>
        <w:t>N1*4*SMTC periodicity+4*OFDM symbol] when there is no P(S)Cell nor activated SCell in the band where the SCell being activated</w:t>
      </w:r>
      <w:r w:rsidR="00C050FF" w:rsidRPr="002B38BD">
        <w:rPr>
          <w:rFonts w:asciiTheme="minorHAnsi" w:hAnsiTheme="minorHAnsi"/>
          <w:sz w:val="22"/>
          <w:szCs w:val="22"/>
          <w:lang w:val="en-US"/>
        </w:rPr>
        <w:t xml:space="preserve">, </w:t>
      </w:r>
    </w:p>
    <w:p w14:paraId="1009A84C" w14:textId="2E330DE8" w:rsidR="00137202" w:rsidRPr="002B38BD" w:rsidRDefault="00C33002" w:rsidP="00C33002">
      <w:pPr>
        <w:pStyle w:val="a5"/>
        <w:numPr>
          <w:ilvl w:val="0"/>
          <w:numId w:val="7"/>
        </w:numPr>
        <w:jc w:val="both"/>
        <w:rPr>
          <w:rFonts w:asciiTheme="minorHAnsi" w:hAnsiTheme="minorHAnsi"/>
          <w:sz w:val="22"/>
          <w:szCs w:val="22"/>
          <w:lang w:val="en-US"/>
        </w:rPr>
      </w:pPr>
      <w:r w:rsidRPr="002B38BD">
        <w:rPr>
          <w:rFonts w:asciiTheme="minorHAnsi" w:hAnsiTheme="minorHAnsi"/>
          <w:sz w:val="22"/>
          <w:szCs w:val="22"/>
          <w:lang w:val="en-US"/>
        </w:rPr>
        <w:t>O</w:t>
      </w:r>
      <w:r w:rsidR="00C050FF" w:rsidRPr="002B38BD">
        <w:rPr>
          <w:rFonts w:asciiTheme="minorHAnsi" w:hAnsiTheme="minorHAnsi"/>
          <w:sz w:val="22"/>
          <w:szCs w:val="22"/>
          <w:lang w:val="en-US"/>
        </w:rPr>
        <w:t>therwise</w:t>
      </w:r>
      <w:r w:rsidR="002B38BD" w:rsidRPr="002B38BD">
        <w:rPr>
          <w:rFonts w:asciiTheme="minorHAnsi" w:hAnsiTheme="minorHAnsi"/>
          <w:sz w:val="22"/>
          <w:szCs w:val="22"/>
          <w:lang w:val="en-US"/>
        </w:rPr>
        <w:t>,</w:t>
      </w:r>
      <w:r w:rsidR="00137202" w:rsidRPr="002B38BD">
        <w:rPr>
          <w:rFonts w:asciiTheme="minorHAnsi" w:hAnsiTheme="minorHAnsi"/>
          <w:sz w:val="22"/>
          <w:szCs w:val="22"/>
          <w:lang w:val="en-US"/>
        </w:rPr>
        <w:t xml:space="preserve"> T</w:t>
      </w:r>
      <w:r w:rsidR="00137202" w:rsidRPr="002B38BD">
        <w:rPr>
          <w:rFonts w:asciiTheme="minorHAnsi" w:hAnsiTheme="minorHAnsi"/>
          <w:sz w:val="22"/>
          <w:szCs w:val="22"/>
          <w:vertAlign w:val="subscript"/>
          <w:lang w:val="en-US"/>
        </w:rPr>
        <w:t xml:space="preserve">activation_time  </w:t>
      </w:r>
      <w:r w:rsidR="00137202" w:rsidRPr="002B38BD">
        <w:rPr>
          <w:rFonts w:asciiTheme="minorHAnsi" w:hAnsiTheme="minorHAnsi"/>
          <w:sz w:val="22"/>
          <w:szCs w:val="22"/>
          <w:lang w:val="en-US"/>
        </w:rPr>
        <w:t>is [3ms+ 4*SMTC periodicity+4*OFDM symbol].</w:t>
      </w:r>
      <w:bookmarkEnd w:id="14"/>
    </w:p>
    <w:p w14:paraId="5D8A1F02" w14:textId="77777777" w:rsidR="00137202" w:rsidRDefault="00137202" w:rsidP="00137202">
      <w:pPr>
        <w:rPr>
          <w:lang w:val="x-none" w:eastAsia="x-none"/>
        </w:rPr>
      </w:pPr>
    </w:p>
    <w:p w14:paraId="16D480CC" w14:textId="77777777" w:rsidR="007865C2" w:rsidRPr="002B38BD" w:rsidRDefault="007865C2" w:rsidP="00C806B5">
      <w:pPr>
        <w:rPr>
          <w:lang w:val="x-none" w:eastAsia="x-none"/>
        </w:rPr>
      </w:pPr>
    </w:p>
    <w:bookmarkEnd w:id="13"/>
    <w:p w14:paraId="715DC941" w14:textId="77777777" w:rsidR="00396914" w:rsidRPr="004F22BB" w:rsidRDefault="00396914" w:rsidP="00396914">
      <w:pPr>
        <w:pStyle w:val="1"/>
        <w:numPr>
          <w:ilvl w:val="0"/>
          <w:numId w:val="1"/>
        </w:numPr>
        <w:ind w:hanging="720"/>
        <w:rPr>
          <w:rFonts w:asciiTheme="minorHAnsi" w:eastAsiaTheme="minorEastAsia" w:hAnsiTheme="minorHAnsi" w:cstheme="minorBidi"/>
          <w:b/>
          <w:sz w:val="24"/>
          <w:szCs w:val="22"/>
          <w:lang w:val="en-US" w:eastAsia="zh-TW"/>
        </w:rPr>
      </w:pPr>
      <w:r w:rsidRPr="004F22BB">
        <w:rPr>
          <w:rFonts w:asciiTheme="minorHAnsi" w:eastAsiaTheme="minorEastAsia" w:hAnsiTheme="minorHAnsi" w:cstheme="minorBidi"/>
          <w:b/>
          <w:sz w:val="24"/>
          <w:szCs w:val="22"/>
          <w:lang w:val="en-US" w:eastAsia="zh-TW"/>
        </w:rPr>
        <w:lastRenderedPageBreak/>
        <w:t>Conclusion</w:t>
      </w:r>
    </w:p>
    <w:p w14:paraId="35FEB6D4" w14:textId="77777777" w:rsidR="004A6C76" w:rsidRPr="004F22BB" w:rsidRDefault="00085372" w:rsidP="00ED1FA9">
      <w:pPr>
        <w:jc w:val="both"/>
        <w:rPr>
          <w:rFonts w:eastAsia="新細明體" w:cs="Calibri"/>
          <w:color w:val="0D0D0D"/>
          <w:lang w:eastAsia="zh-TW"/>
        </w:rPr>
      </w:pPr>
      <w:r w:rsidRPr="004A6C76">
        <w:rPr>
          <w:rFonts w:eastAsia="新細明體" w:cs="Calibri"/>
          <w:color w:val="0D0D0D"/>
          <w:lang w:eastAsia="zh-TW"/>
        </w:rPr>
        <w:t>In the contribution,</w:t>
      </w:r>
      <w:bookmarkEnd w:id="0"/>
      <w:bookmarkEnd w:id="1"/>
      <w:bookmarkEnd w:id="2"/>
      <w:bookmarkEnd w:id="3"/>
      <w:bookmarkEnd w:id="4"/>
      <w:bookmarkEnd w:id="5"/>
      <w:r w:rsidR="00CB5FB6" w:rsidRPr="004A6C76">
        <w:rPr>
          <w:rFonts w:eastAsia="新細明體" w:cs="Calibri"/>
          <w:color w:val="0D0D0D"/>
          <w:lang w:eastAsia="zh-TW"/>
        </w:rPr>
        <w:t xml:space="preserve"> </w:t>
      </w:r>
      <w:r w:rsidR="00BF470E" w:rsidRPr="004A6C76">
        <w:rPr>
          <w:rFonts w:eastAsia="新細明體" w:cs="Calibri"/>
          <w:color w:val="0D0D0D"/>
          <w:lang w:eastAsia="zh-TW"/>
        </w:rPr>
        <w:t>we discuss the</w:t>
      </w:r>
      <w:r w:rsidR="004A6C76">
        <w:rPr>
          <w:rFonts w:eastAsia="新細明體" w:cs="Calibri"/>
          <w:color w:val="0D0D0D"/>
          <w:lang w:eastAsia="zh-TW"/>
        </w:rPr>
        <w:t xml:space="preserve"> </w:t>
      </w:r>
      <w:r w:rsidR="00B63D53">
        <w:rPr>
          <w:rFonts w:eastAsia="新細明體" w:cs="Calibri"/>
          <w:color w:val="0D0D0D"/>
          <w:lang w:eastAsia="zh-TW"/>
        </w:rPr>
        <w:t>SCell activation delay</w:t>
      </w:r>
      <w:r w:rsidR="004A6C76">
        <w:rPr>
          <w:rFonts w:eastAsia="新細明體" w:cs="Calibri"/>
          <w:color w:val="0D0D0D"/>
          <w:lang w:eastAsia="zh-TW"/>
        </w:rPr>
        <w:t xml:space="preserve"> requirement, including </w:t>
      </w:r>
      <w:r w:rsidR="00B63D53">
        <w:rPr>
          <w:rFonts w:eastAsia="新細明體" w:cs="Calibri"/>
          <w:color w:val="0D0D0D"/>
          <w:lang w:eastAsia="zh-TW"/>
        </w:rPr>
        <w:t>FR1 and FR2</w:t>
      </w:r>
      <w:r w:rsidR="004A6C76">
        <w:rPr>
          <w:rFonts w:eastAsia="新細明體" w:cs="Calibri"/>
          <w:color w:val="0D0D0D"/>
          <w:lang w:eastAsia="zh-TW"/>
        </w:rPr>
        <w:t xml:space="preserve">. </w:t>
      </w:r>
      <w:r w:rsidR="00DB16B2" w:rsidRPr="004A6C76">
        <w:rPr>
          <w:rFonts w:eastAsia="新細明體" w:cs="Calibri"/>
          <w:color w:val="0D0D0D"/>
          <w:lang w:eastAsia="zh-TW"/>
        </w:rPr>
        <w:t>We have the follo</w:t>
      </w:r>
      <w:r w:rsidR="004A6C76">
        <w:rPr>
          <w:rFonts w:eastAsia="新細明體" w:cs="Calibri"/>
          <w:color w:val="0D0D0D"/>
          <w:lang w:eastAsia="zh-TW"/>
        </w:rPr>
        <w:t>wing observations and proposals:</w:t>
      </w:r>
    </w:p>
    <w:p w14:paraId="07B8B25E" w14:textId="77777777" w:rsidR="00396914" w:rsidRDefault="0049304B" w:rsidP="00257D92">
      <w:pPr>
        <w:rPr>
          <w:rFonts w:eastAsia="SimSun" w:cs="Times New Roman"/>
          <w:b/>
          <w:sz w:val="20"/>
          <w:szCs w:val="20"/>
          <w:lang w:val="x-none" w:eastAsia="zh-TW"/>
        </w:rPr>
      </w:pPr>
      <w:r>
        <w:rPr>
          <w:rFonts w:eastAsia="SimSun" w:cs="Times New Roman"/>
          <w:b/>
          <w:sz w:val="20"/>
          <w:szCs w:val="20"/>
          <w:lang w:val="x-none" w:eastAsia="zh-TW"/>
        </w:rPr>
        <w:fldChar w:fldCharType="begin"/>
      </w:r>
      <w:r>
        <w:rPr>
          <w:rFonts w:eastAsia="SimSun" w:cs="Times New Roman"/>
          <w:b/>
          <w:sz w:val="20"/>
          <w:szCs w:val="20"/>
          <w:lang w:val="x-none" w:eastAsia="zh-TW"/>
        </w:rPr>
        <w:instrText xml:space="preserve"> REF _Ref516345546 \h </w:instrText>
      </w:r>
      <w:r>
        <w:rPr>
          <w:rFonts w:eastAsia="SimSun" w:cs="Times New Roman"/>
          <w:b/>
          <w:sz w:val="20"/>
          <w:szCs w:val="20"/>
          <w:lang w:val="x-none" w:eastAsia="zh-TW"/>
        </w:rPr>
      </w:r>
      <w:r>
        <w:rPr>
          <w:rFonts w:eastAsia="SimSun" w:cs="Times New Roman"/>
          <w:b/>
          <w:sz w:val="20"/>
          <w:szCs w:val="20"/>
          <w:lang w:val="x-none" w:eastAsia="zh-TW"/>
        </w:rPr>
        <w:fldChar w:fldCharType="separate"/>
      </w:r>
      <w:r w:rsidR="00C050FF" w:rsidRPr="00713289">
        <w:rPr>
          <w:rFonts w:eastAsia="SimSun" w:cs="Times New Roman"/>
          <w:b/>
          <w:szCs w:val="20"/>
          <w:lang w:eastAsia="x-none"/>
        </w:rPr>
        <w:t xml:space="preserve">Observation </w:t>
      </w:r>
      <w:r w:rsidR="00C050FF">
        <w:rPr>
          <w:rFonts w:eastAsia="SimSun" w:cs="Times New Roman"/>
          <w:b/>
          <w:noProof/>
          <w:szCs w:val="20"/>
          <w:lang w:eastAsia="x-none"/>
        </w:rPr>
        <w:t>1</w:t>
      </w:r>
      <w:r w:rsidR="00C050FF" w:rsidRPr="00713289">
        <w:rPr>
          <w:rFonts w:eastAsia="SimSun" w:cs="Times New Roman"/>
          <w:b/>
          <w:szCs w:val="20"/>
          <w:lang w:eastAsia="x-none"/>
        </w:rPr>
        <w:t xml:space="preserve">: In current TS38.331, the SSB periodicity is provided in </w:t>
      </w:r>
      <w:r w:rsidR="00C050FF" w:rsidRPr="00713289">
        <w:rPr>
          <w:rFonts w:eastAsia="SimSun" w:cs="Times New Roman"/>
          <w:b/>
          <w:i/>
          <w:szCs w:val="20"/>
          <w:lang w:eastAsia="x-none"/>
        </w:rPr>
        <w:t>ServingCellConfigCommom</w:t>
      </w:r>
      <w:r w:rsidR="00C050FF" w:rsidRPr="00713289">
        <w:rPr>
          <w:rFonts w:eastAsia="SimSun" w:cs="Times New Roman"/>
          <w:b/>
          <w:szCs w:val="20"/>
          <w:lang w:eastAsia="x-none"/>
        </w:rPr>
        <w:t>, instead of SMTC periodicity. Furthermore, the SSB offset is missing.</w:t>
      </w:r>
      <w:r>
        <w:rPr>
          <w:rFonts w:eastAsia="SimSun" w:cs="Times New Roman"/>
          <w:b/>
          <w:sz w:val="20"/>
          <w:szCs w:val="20"/>
          <w:lang w:val="x-none" w:eastAsia="zh-TW"/>
        </w:rPr>
        <w:fldChar w:fldCharType="end"/>
      </w:r>
    </w:p>
    <w:p w14:paraId="539F8156" w14:textId="77777777" w:rsidR="0049304B" w:rsidRPr="0049304B" w:rsidRDefault="0049304B" w:rsidP="00257D92">
      <w:pPr>
        <w:rPr>
          <w:rFonts w:eastAsia="SimSun" w:cs="Times New Roman"/>
          <w:b/>
          <w:sz w:val="20"/>
          <w:szCs w:val="20"/>
          <w:lang w:val="x-none" w:eastAsia="zh-TW"/>
        </w:rPr>
      </w:pPr>
      <w:r w:rsidRPr="0049304B">
        <w:rPr>
          <w:rFonts w:eastAsia="SimSun" w:cs="Times New Roman"/>
          <w:b/>
          <w:sz w:val="20"/>
          <w:szCs w:val="20"/>
          <w:lang w:val="x-none" w:eastAsia="zh-TW"/>
        </w:rPr>
        <w:fldChar w:fldCharType="begin"/>
      </w:r>
      <w:r w:rsidRPr="0049304B">
        <w:rPr>
          <w:rFonts w:eastAsia="SimSun" w:cs="Times New Roman"/>
          <w:b/>
          <w:sz w:val="20"/>
          <w:szCs w:val="20"/>
          <w:lang w:val="x-none" w:eastAsia="zh-TW"/>
        </w:rPr>
        <w:instrText xml:space="preserve"> REF _Ref517271499 \h  \* MERGEFORMAT </w:instrText>
      </w:r>
      <w:r w:rsidRPr="0049304B">
        <w:rPr>
          <w:rFonts w:eastAsia="SimSun" w:cs="Times New Roman"/>
          <w:b/>
          <w:sz w:val="20"/>
          <w:szCs w:val="20"/>
          <w:lang w:val="x-none" w:eastAsia="zh-TW"/>
        </w:rPr>
      </w:r>
      <w:r w:rsidRPr="0049304B">
        <w:rPr>
          <w:rFonts w:eastAsia="SimSun" w:cs="Times New Roman"/>
          <w:b/>
          <w:sz w:val="20"/>
          <w:szCs w:val="20"/>
          <w:lang w:val="x-none" w:eastAsia="zh-TW"/>
        </w:rPr>
        <w:fldChar w:fldCharType="separate"/>
      </w:r>
      <w:r w:rsidR="00C050FF" w:rsidRPr="00C050FF">
        <w:rPr>
          <w:b/>
        </w:rPr>
        <w:t xml:space="preserve">Proposal </w:t>
      </w:r>
      <w:r w:rsidR="00C050FF" w:rsidRPr="00C050FF">
        <w:rPr>
          <w:b/>
          <w:noProof/>
        </w:rPr>
        <w:t>1</w:t>
      </w:r>
      <w:r w:rsidR="00C050FF" w:rsidRPr="00C050FF">
        <w:rPr>
          <w:b/>
        </w:rPr>
        <w:t>: SCell activation delay requirement is based on SSB periodicity instead of SMTC periodicity</w:t>
      </w:r>
      <w:r w:rsidRPr="0049304B">
        <w:rPr>
          <w:rFonts w:eastAsia="SimSun" w:cs="Times New Roman"/>
          <w:b/>
          <w:sz w:val="20"/>
          <w:szCs w:val="20"/>
          <w:lang w:val="x-none" w:eastAsia="zh-TW"/>
        </w:rPr>
        <w:fldChar w:fldCharType="end"/>
      </w:r>
    </w:p>
    <w:p w14:paraId="29319B22" w14:textId="77777777" w:rsidR="0049304B" w:rsidRDefault="0049304B" w:rsidP="00257D92">
      <w:pPr>
        <w:rPr>
          <w:rFonts w:eastAsia="SimSun" w:cs="Times New Roman"/>
          <w:b/>
          <w:sz w:val="20"/>
          <w:szCs w:val="20"/>
          <w:lang w:val="x-none" w:eastAsia="zh-TW"/>
        </w:rPr>
      </w:pPr>
      <w:r>
        <w:rPr>
          <w:rFonts w:eastAsia="SimSun" w:cs="Times New Roman"/>
          <w:b/>
          <w:sz w:val="20"/>
          <w:szCs w:val="20"/>
          <w:lang w:val="x-none" w:eastAsia="zh-TW"/>
        </w:rPr>
        <w:fldChar w:fldCharType="begin"/>
      </w:r>
      <w:r>
        <w:rPr>
          <w:rFonts w:eastAsia="SimSun" w:cs="Times New Roman"/>
          <w:b/>
          <w:sz w:val="20"/>
          <w:szCs w:val="20"/>
          <w:lang w:val="x-none" w:eastAsia="zh-TW"/>
        </w:rPr>
        <w:instrText xml:space="preserve"> REF _Ref517271493 \h </w:instrText>
      </w:r>
      <w:r>
        <w:rPr>
          <w:rFonts w:eastAsia="SimSun" w:cs="Times New Roman"/>
          <w:b/>
          <w:sz w:val="20"/>
          <w:szCs w:val="20"/>
          <w:lang w:val="x-none" w:eastAsia="zh-TW"/>
        </w:rPr>
      </w:r>
      <w:r>
        <w:rPr>
          <w:rFonts w:eastAsia="SimSun" w:cs="Times New Roman"/>
          <w:b/>
          <w:sz w:val="20"/>
          <w:szCs w:val="20"/>
          <w:lang w:val="x-none" w:eastAsia="zh-TW"/>
        </w:rPr>
        <w:fldChar w:fldCharType="separate"/>
      </w:r>
      <w:r w:rsidR="00C050FF" w:rsidRPr="00713289">
        <w:rPr>
          <w:rFonts w:eastAsia="SimSun" w:cs="Times New Roman"/>
          <w:b/>
          <w:szCs w:val="20"/>
          <w:lang w:eastAsia="x-none"/>
        </w:rPr>
        <w:t xml:space="preserve">Observation </w:t>
      </w:r>
      <w:r w:rsidR="00C050FF">
        <w:rPr>
          <w:rFonts w:eastAsia="SimSun" w:cs="Times New Roman"/>
          <w:b/>
          <w:noProof/>
          <w:szCs w:val="20"/>
          <w:lang w:eastAsia="x-none"/>
        </w:rPr>
        <w:t>2</w:t>
      </w:r>
      <w:r w:rsidR="00C050FF" w:rsidRPr="00713289">
        <w:rPr>
          <w:rFonts w:eastAsia="SimSun" w:cs="Times New Roman"/>
          <w:b/>
          <w:szCs w:val="20"/>
          <w:lang w:eastAsia="x-none"/>
        </w:rPr>
        <w:t xml:space="preserve">: </w:t>
      </w:r>
      <w:r w:rsidR="00C050FF">
        <w:rPr>
          <w:rFonts w:eastAsia="SimSun" w:cs="Times New Roman"/>
          <w:b/>
          <w:szCs w:val="20"/>
          <w:lang w:eastAsia="x-none"/>
        </w:rPr>
        <w:t>In FR2, UE is able to determine its RX beam for SCells through the first cell in that band.</w:t>
      </w:r>
      <w:r>
        <w:rPr>
          <w:rFonts w:eastAsia="SimSun" w:cs="Times New Roman"/>
          <w:b/>
          <w:sz w:val="20"/>
          <w:szCs w:val="20"/>
          <w:lang w:val="x-none" w:eastAsia="zh-TW"/>
        </w:rPr>
        <w:fldChar w:fldCharType="end"/>
      </w:r>
    </w:p>
    <w:p w14:paraId="6F19277D" w14:textId="77777777" w:rsidR="0044681A" w:rsidRDefault="0049304B" w:rsidP="00257D92">
      <w:pPr>
        <w:rPr>
          <w:rFonts w:eastAsia="SimSun" w:cs="Times New Roman"/>
          <w:b/>
          <w:sz w:val="20"/>
          <w:szCs w:val="20"/>
          <w:lang w:val="x-none" w:eastAsia="zh-TW"/>
        </w:rPr>
      </w:pPr>
      <w:r w:rsidRPr="0049304B">
        <w:rPr>
          <w:rFonts w:eastAsia="SimSun" w:cs="Times New Roman"/>
          <w:b/>
          <w:sz w:val="20"/>
          <w:szCs w:val="20"/>
          <w:lang w:val="x-none" w:eastAsia="zh-TW"/>
        </w:rPr>
        <w:fldChar w:fldCharType="begin"/>
      </w:r>
      <w:r w:rsidRPr="0049304B">
        <w:rPr>
          <w:rFonts w:eastAsia="SimSun" w:cs="Times New Roman"/>
          <w:b/>
          <w:sz w:val="20"/>
          <w:szCs w:val="20"/>
          <w:lang w:val="x-none" w:eastAsia="zh-TW"/>
        </w:rPr>
        <w:instrText xml:space="preserve"> REF _Ref517271508 \h  \* MERGEFORMAT </w:instrText>
      </w:r>
      <w:r w:rsidRPr="0049304B">
        <w:rPr>
          <w:rFonts w:eastAsia="SimSun" w:cs="Times New Roman"/>
          <w:b/>
          <w:sz w:val="20"/>
          <w:szCs w:val="20"/>
          <w:lang w:val="x-none" w:eastAsia="zh-TW"/>
        </w:rPr>
      </w:r>
      <w:r w:rsidRPr="0049304B">
        <w:rPr>
          <w:rFonts w:eastAsia="SimSun" w:cs="Times New Roman"/>
          <w:b/>
          <w:sz w:val="20"/>
          <w:szCs w:val="20"/>
          <w:lang w:val="x-none" w:eastAsia="zh-TW"/>
        </w:rPr>
        <w:fldChar w:fldCharType="separate"/>
      </w:r>
      <w:r w:rsidR="00C050FF" w:rsidRPr="00C050FF">
        <w:rPr>
          <w:b/>
        </w:rPr>
        <w:t xml:space="preserve">Proposal </w:t>
      </w:r>
      <w:r w:rsidR="00C050FF" w:rsidRPr="00C050FF">
        <w:rPr>
          <w:b/>
          <w:noProof/>
        </w:rPr>
        <w:t>2</w:t>
      </w:r>
      <w:r w:rsidR="00C050FF" w:rsidRPr="00C050FF">
        <w:rPr>
          <w:b/>
        </w:rPr>
        <w:t>: In FR2, when there is no P(S)Cell nor activated SCell in the band where the SCell being activated, the delay requirement should be scaled up by N1.</w:t>
      </w:r>
      <w:r w:rsidRPr="0049304B">
        <w:rPr>
          <w:rFonts w:eastAsia="SimSun" w:cs="Times New Roman"/>
          <w:b/>
          <w:sz w:val="20"/>
          <w:szCs w:val="20"/>
          <w:lang w:val="x-none" w:eastAsia="zh-TW"/>
        </w:rPr>
        <w:fldChar w:fldCharType="end"/>
      </w:r>
    </w:p>
    <w:p w14:paraId="443E3BB5" w14:textId="77777777" w:rsidR="002B38BD" w:rsidRPr="002B38BD" w:rsidRDefault="002B38BD" w:rsidP="002B38BD">
      <w:pPr>
        <w:pStyle w:val="a5"/>
        <w:jc w:val="both"/>
        <w:rPr>
          <w:rFonts w:asciiTheme="minorHAnsi" w:hAnsiTheme="minorHAnsi"/>
          <w:sz w:val="22"/>
          <w:szCs w:val="22"/>
          <w:lang w:val="en-US"/>
        </w:rPr>
      </w:pPr>
      <w:r w:rsidRPr="002B38BD">
        <w:rPr>
          <w:rFonts w:asciiTheme="minorHAnsi" w:hAnsiTheme="minorHAnsi"/>
          <w:sz w:val="22"/>
          <w:szCs w:val="22"/>
        </w:rPr>
        <w:t xml:space="preserve">Proposal </w:t>
      </w:r>
      <w:r w:rsidRPr="002B38BD">
        <w:rPr>
          <w:rFonts w:asciiTheme="minorHAnsi" w:hAnsiTheme="minorHAnsi"/>
          <w:sz w:val="22"/>
          <w:szCs w:val="22"/>
        </w:rPr>
        <w:fldChar w:fldCharType="begin"/>
      </w:r>
      <w:r w:rsidRPr="002B38BD">
        <w:rPr>
          <w:rFonts w:asciiTheme="minorHAnsi" w:hAnsiTheme="minorHAnsi"/>
          <w:sz w:val="22"/>
          <w:szCs w:val="22"/>
        </w:rPr>
        <w:instrText xml:space="preserve"> SEQ Proposal \* ARABIC </w:instrText>
      </w:r>
      <w:r w:rsidRPr="002B38BD">
        <w:rPr>
          <w:rFonts w:asciiTheme="minorHAnsi" w:hAnsiTheme="minorHAnsi"/>
          <w:sz w:val="22"/>
          <w:szCs w:val="22"/>
        </w:rPr>
        <w:fldChar w:fldCharType="separate"/>
      </w:r>
      <w:r w:rsidRPr="002B38BD">
        <w:rPr>
          <w:rFonts w:asciiTheme="minorHAnsi" w:hAnsiTheme="minorHAnsi"/>
          <w:noProof/>
          <w:sz w:val="22"/>
          <w:szCs w:val="22"/>
        </w:rPr>
        <w:t>3</w:t>
      </w:r>
      <w:r w:rsidRPr="002B38BD">
        <w:rPr>
          <w:rFonts w:asciiTheme="minorHAnsi" w:hAnsiTheme="minorHAnsi"/>
          <w:sz w:val="22"/>
          <w:szCs w:val="22"/>
        </w:rPr>
        <w:fldChar w:fldCharType="end"/>
      </w:r>
      <w:r w:rsidRPr="002B38BD">
        <w:rPr>
          <w:rFonts w:asciiTheme="minorHAnsi" w:hAnsiTheme="minorHAnsi"/>
          <w:sz w:val="22"/>
          <w:szCs w:val="22"/>
          <w:lang w:val="en-US"/>
        </w:rPr>
        <w:t>: If the SCell</w:t>
      </w:r>
      <w:r w:rsidRPr="002B38BD">
        <w:rPr>
          <w:rFonts w:asciiTheme="minorHAnsi" w:hAnsiTheme="minorHAnsi" w:hint="eastAsia"/>
          <w:sz w:val="22"/>
          <w:szCs w:val="22"/>
          <w:lang w:val="en-US"/>
        </w:rPr>
        <w:t xml:space="preserve"> being activated</w:t>
      </w:r>
      <w:r w:rsidRPr="002B38BD">
        <w:rPr>
          <w:rFonts w:asciiTheme="minorHAnsi" w:hAnsiTheme="minorHAnsi"/>
          <w:sz w:val="22"/>
          <w:szCs w:val="22"/>
          <w:lang w:val="en-US"/>
        </w:rPr>
        <w:t xml:space="preserve"> is unknown and belongs to FR2, </w:t>
      </w:r>
    </w:p>
    <w:p w14:paraId="228577E1" w14:textId="77777777" w:rsidR="002B38BD" w:rsidRPr="002B38BD" w:rsidRDefault="002B38BD" w:rsidP="002B38BD">
      <w:pPr>
        <w:pStyle w:val="a5"/>
        <w:numPr>
          <w:ilvl w:val="0"/>
          <w:numId w:val="7"/>
        </w:numPr>
        <w:jc w:val="both"/>
        <w:rPr>
          <w:rFonts w:asciiTheme="minorHAnsi" w:hAnsiTheme="minorHAnsi"/>
          <w:sz w:val="22"/>
          <w:szCs w:val="22"/>
          <w:lang w:val="en-US"/>
        </w:rPr>
      </w:pPr>
      <w:r w:rsidRPr="002B38BD">
        <w:rPr>
          <w:rFonts w:asciiTheme="minorHAnsi" w:hAnsiTheme="minorHAnsi"/>
          <w:sz w:val="22"/>
          <w:szCs w:val="22"/>
          <w:lang w:val="en-US"/>
        </w:rPr>
        <w:t>T</w:t>
      </w:r>
      <w:r w:rsidRPr="002B38BD">
        <w:rPr>
          <w:rFonts w:asciiTheme="minorHAnsi" w:hAnsiTheme="minorHAnsi"/>
          <w:sz w:val="22"/>
          <w:szCs w:val="22"/>
          <w:vertAlign w:val="subscript"/>
          <w:lang w:val="en-US"/>
        </w:rPr>
        <w:t xml:space="preserve">activation_time </w:t>
      </w:r>
      <w:r w:rsidRPr="002B38BD">
        <w:rPr>
          <w:rFonts w:asciiTheme="minorHAnsi" w:hAnsiTheme="minorHAnsi"/>
          <w:sz w:val="22"/>
          <w:szCs w:val="22"/>
          <w:lang w:val="en-US"/>
        </w:rPr>
        <w:t xml:space="preserve">is [3ms+ N1*4*SMTC periodicity+4*OFDM symbol] when there is no P(S)Cell nor activated SCell in the band where the SCell being activated, </w:t>
      </w:r>
    </w:p>
    <w:p w14:paraId="7554C681" w14:textId="77777777" w:rsidR="002B38BD" w:rsidRPr="002B38BD" w:rsidRDefault="002B38BD" w:rsidP="002B38BD">
      <w:pPr>
        <w:pStyle w:val="a5"/>
        <w:numPr>
          <w:ilvl w:val="0"/>
          <w:numId w:val="7"/>
        </w:numPr>
        <w:jc w:val="both"/>
        <w:rPr>
          <w:rFonts w:asciiTheme="minorHAnsi" w:hAnsiTheme="minorHAnsi"/>
          <w:sz w:val="22"/>
          <w:szCs w:val="22"/>
          <w:lang w:val="en-US"/>
        </w:rPr>
      </w:pPr>
      <w:r w:rsidRPr="002B38BD">
        <w:rPr>
          <w:rFonts w:asciiTheme="minorHAnsi" w:hAnsiTheme="minorHAnsi"/>
          <w:sz w:val="22"/>
          <w:szCs w:val="22"/>
          <w:lang w:val="en-US"/>
        </w:rPr>
        <w:t>Otherwise, T</w:t>
      </w:r>
      <w:r w:rsidRPr="002B38BD">
        <w:rPr>
          <w:rFonts w:asciiTheme="minorHAnsi" w:hAnsiTheme="minorHAnsi"/>
          <w:sz w:val="22"/>
          <w:szCs w:val="22"/>
          <w:vertAlign w:val="subscript"/>
          <w:lang w:val="en-US"/>
        </w:rPr>
        <w:t xml:space="preserve">activation_time  </w:t>
      </w:r>
      <w:r w:rsidRPr="002B38BD">
        <w:rPr>
          <w:rFonts w:asciiTheme="minorHAnsi" w:hAnsiTheme="minorHAnsi"/>
          <w:sz w:val="22"/>
          <w:szCs w:val="22"/>
          <w:lang w:val="en-US"/>
        </w:rPr>
        <w:t>is [3ms+ 4*SMTC periodicity+4*OFDM symbol].</w:t>
      </w:r>
    </w:p>
    <w:p w14:paraId="0E0108ED" w14:textId="77777777" w:rsidR="0049304B" w:rsidRPr="002B38BD" w:rsidRDefault="0049304B" w:rsidP="00257D92">
      <w:pPr>
        <w:rPr>
          <w:rFonts w:eastAsia="SimSun" w:cs="Times New Roman"/>
          <w:b/>
          <w:sz w:val="20"/>
          <w:szCs w:val="20"/>
          <w:lang w:eastAsia="zh-TW"/>
        </w:rPr>
      </w:pPr>
    </w:p>
    <w:p w14:paraId="58C033E1" w14:textId="77777777" w:rsidR="00257D92" w:rsidRPr="004F22BB" w:rsidRDefault="00396914" w:rsidP="00257D92">
      <w:pPr>
        <w:pStyle w:val="1"/>
        <w:numPr>
          <w:ilvl w:val="0"/>
          <w:numId w:val="1"/>
        </w:numPr>
        <w:ind w:hanging="720"/>
        <w:rPr>
          <w:rFonts w:asciiTheme="minorHAnsi" w:eastAsiaTheme="minorEastAsia" w:hAnsiTheme="minorHAnsi" w:cstheme="minorBidi"/>
          <w:b/>
          <w:sz w:val="24"/>
          <w:szCs w:val="22"/>
          <w:lang w:val="en-US" w:eastAsia="zh-TW"/>
        </w:rPr>
      </w:pPr>
      <w:r w:rsidRPr="004F22BB">
        <w:rPr>
          <w:rFonts w:asciiTheme="minorHAnsi" w:eastAsiaTheme="minorEastAsia" w:hAnsiTheme="minorHAnsi" w:cstheme="minorBidi"/>
          <w:b/>
          <w:sz w:val="24"/>
          <w:szCs w:val="22"/>
          <w:lang w:val="en-US" w:eastAsia="zh-TW"/>
        </w:rPr>
        <w:t>Reference</w:t>
      </w:r>
    </w:p>
    <w:p w14:paraId="60931906" w14:textId="77777777" w:rsidR="00E635B7" w:rsidRPr="007F7A54" w:rsidRDefault="00E635B7" w:rsidP="00E635B7">
      <w:pPr>
        <w:pStyle w:val="1"/>
        <w:ind w:left="0" w:firstLine="0"/>
        <w:jc w:val="both"/>
        <w:rPr>
          <w:rFonts w:asciiTheme="minorHAnsi" w:eastAsiaTheme="minorEastAsia" w:hAnsiTheme="minorHAnsi" w:cstheme="minorBidi"/>
          <w:sz w:val="22"/>
          <w:szCs w:val="22"/>
          <w:lang w:val="en-US" w:eastAsia="zh-TW"/>
        </w:rPr>
      </w:pPr>
      <w:r w:rsidRPr="007F7A54">
        <w:rPr>
          <w:rFonts w:asciiTheme="minorHAnsi" w:eastAsiaTheme="minorEastAsia" w:hAnsiTheme="minorHAnsi" w:cstheme="minorBidi"/>
          <w:sz w:val="22"/>
          <w:szCs w:val="22"/>
          <w:lang w:val="en-US" w:eastAsia="zh-TW"/>
        </w:rPr>
        <w:t xml:space="preserve">[1] </w:t>
      </w:r>
      <w:r w:rsidR="007F7A54">
        <w:rPr>
          <w:rFonts w:asciiTheme="minorHAnsi" w:eastAsiaTheme="minorEastAsia" w:hAnsiTheme="minorHAnsi" w:cstheme="minorBidi"/>
          <w:sz w:val="22"/>
          <w:szCs w:val="22"/>
          <w:lang w:val="en-US" w:eastAsia="zh-TW"/>
        </w:rPr>
        <w:t>R4-1808522</w:t>
      </w:r>
      <w:r w:rsidRPr="007F7A54">
        <w:rPr>
          <w:rFonts w:asciiTheme="minorHAnsi" w:eastAsiaTheme="minorEastAsia" w:hAnsiTheme="minorHAnsi" w:cstheme="minorBidi"/>
          <w:sz w:val="22"/>
          <w:szCs w:val="22"/>
          <w:lang w:val="en-US" w:eastAsia="zh-TW"/>
        </w:rPr>
        <w:t>, “</w:t>
      </w:r>
      <w:r w:rsidR="007F7A54" w:rsidRPr="007F7A54">
        <w:rPr>
          <w:rFonts w:asciiTheme="minorHAnsi" w:eastAsiaTheme="minorEastAsia" w:hAnsiTheme="minorHAnsi" w:cstheme="minorBidi"/>
          <w:sz w:val="22"/>
          <w:szCs w:val="22"/>
          <w:lang w:val="en-US" w:eastAsia="zh-TW"/>
        </w:rPr>
        <w:t>CR on NR SCell activation and deactivation delay</w:t>
      </w:r>
      <w:r w:rsidRPr="007F7A54">
        <w:rPr>
          <w:rFonts w:asciiTheme="minorHAnsi" w:eastAsiaTheme="minorEastAsia" w:hAnsiTheme="minorHAnsi" w:cstheme="minorBidi"/>
          <w:sz w:val="22"/>
          <w:szCs w:val="22"/>
          <w:lang w:val="en-US" w:eastAsia="zh-TW"/>
        </w:rPr>
        <w:t xml:space="preserve">”, </w:t>
      </w:r>
      <w:r w:rsidR="007F7A54">
        <w:rPr>
          <w:rFonts w:asciiTheme="minorHAnsi" w:eastAsiaTheme="minorEastAsia" w:hAnsiTheme="minorHAnsi" w:cstheme="minorBidi"/>
          <w:sz w:val="22"/>
          <w:szCs w:val="22"/>
          <w:lang w:val="en-US" w:eastAsia="zh-TW"/>
        </w:rPr>
        <w:t>CATT</w:t>
      </w:r>
      <w:r w:rsidR="00D8467C" w:rsidRPr="007F7A54">
        <w:rPr>
          <w:rFonts w:asciiTheme="minorHAnsi" w:eastAsiaTheme="minorEastAsia" w:hAnsiTheme="minorHAnsi" w:cstheme="minorBidi"/>
          <w:sz w:val="22"/>
          <w:szCs w:val="22"/>
          <w:lang w:val="en-US" w:eastAsia="zh-TW"/>
        </w:rPr>
        <w:t>.</w:t>
      </w:r>
    </w:p>
    <w:p w14:paraId="0633F6AA" w14:textId="5F083B7E" w:rsidR="00E635B7" w:rsidRPr="004F22BB" w:rsidRDefault="00D8467C" w:rsidP="00191CCD">
      <w:pPr>
        <w:pStyle w:val="1"/>
        <w:ind w:left="0" w:firstLine="0"/>
        <w:jc w:val="both"/>
        <w:rPr>
          <w:rFonts w:asciiTheme="minorHAnsi" w:eastAsiaTheme="minorEastAsia" w:hAnsiTheme="minorHAnsi" w:cstheme="minorBidi"/>
          <w:sz w:val="22"/>
          <w:szCs w:val="22"/>
          <w:lang w:val="en-US" w:eastAsia="zh-TW"/>
        </w:rPr>
      </w:pPr>
      <w:r w:rsidRPr="00A608AE">
        <w:rPr>
          <w:rFonts w:asciiTheme="minorHAnsi" w:eastAsiaTheme="minorEastAsia" w:hAnsiTheme="minorHAnsi" w:cstheme="minorBidi"/>
          <w:sz w:val="22"/>
          <w:szCs w:val="22"/>
          <w:lang w:val="en-US" w:eastAsia="zh-TW"/>
        </w:rPr>
        <w:t>[2</w:t>
      </w:r>
      <w:r w:rsidR="00E635B7" w:rsidRPr="00A608AE">
        <w:rPr>
          <w:rFonts w:asciiTheme="minorHAnsi" w:eastAsiaTheme="minorEastAsia" w:hAnsiTheme="minorHAnsi" w:cstheme="minorBidi"/>
          <w:sz w:val="22"/>
          <w:szCs w:val="22"/>
          <w:lang w:val="en-US" w:eastAsia="zh-TW"/>
        </w:rPr>
        <w:t xml:space="preserve">] </w:t>
      </w:r>
      <w:r w:rsidRPr="00A608AE">
        <w:rPr>
          <w:rFonts w:asciiTheme="minorHAnsi" w:eastAsiaTheme="minorEastAsia" w:hAnsiTheme="minorHAnsi" w:cstheme="minorBidi"/>
          <w:sz w:val="22"/>
          <w:szCs w:val="22"/>
          <w:lang w:val="en-US" w:eastAsia="zh-TW"/>
        </w:rPr>
        <w:t>R4-</w:t>
      </w:r>
      <w:r w:rsidR="003A056E" w:rsidRPr="003A056E">
        <w:rPr>
          <w:rFonts w:asciiTheme="minorHAnsi" w:eastAsiaTheme="minorEastAsia" w:hAnsiTheme="minorHAnsi" w:cstheme="minorBidi"/>
          <w:sz w:val="22"/>
          <w:szCs w:val="22"/>
          <w:lang w:val="en-US" w:eastAsia="zh-TW"/>
        </w:rPr>
        <w:t>1808842</w:t>
      </w:r>
      <w:r w:rsidR="00E635B7" w:rsidRPr="00A608AE">
        <w:rPr>
          <w:rFonts w:asciiTheme="minorHAnsi" w:eastAsiaTheme="minorEastAsia" w:hAnsiTheme="minorHAnsi" w:cstheme="minorBidi"/>
          <w:sz w:val="22"/>
          <w:szCs w:val="22"/>
          <w:lang w:val="en-US" w:eastAsia="zh-TW"/>
        </w:rPr>
        <w:t>, “</w:t>
      </w:r>
      <w:r w:rsidR="00A608AE" w:rsidRPr="00A608AE">
        <w:rPr>
          <w:rFonts w:asciiTheme="minorHAnsi" w:eastAsiaTheme="minorEastAsia" w:hAnsiTheme="minorHAnsi" w:cstheme="minorBidi"/>
          <w:sz w:val="22"/>
          <w:szCs w:val="22"/>
          <w:lang w:val="en-US" w:eastAsia="zh-TW"/>
        </w:rPr>
        <w:t>Missing SSB information for target NR cell</w:t>
      </w:r>
      <w:bookmarkStart w:id="15" w:name="_GoBack"/>
      <w:bookmarkEnd w:id="15"/>
      <w:r w:rsidR="00E635B7" w:rsidRPr="00A608AE">
        <w:rPr>
          <w:rFonts w:asciiTheme="minorHAnsi" w:eastAsiaTheme="minorEastAsia" w:hAnsiTheme="minorHAnsi" w:cstheme="minorBidi"/>
          <w:sz w:val="22"/>
          <w:szCs w:val="22"/>
          <w:lang w:val="en-US" w:eastAsia="zh-TW"/>
        </w:rPr>
        <w:t xml:space="preserve">”, </w:t>
      </w:r>
      <w:r w:rsidRPr="00A608AE">
        <w:rPr>
          <w:rFonts w:asciiTheme="minorHAnsi" w:eastAsiaTheme="minorEastAsia" w:hAnsiTheme="minorHAnsi" w:cstheme="minorBidi"/>
          <w:sz w:val="22"/>
          <w:szCs w:val="22"/>
          <w:lang w:val="en-US" w:eastAsia="zh-TW"/>
        </w:rPr>
        <w:t>MediaTek.</w:t>
      </w:r>
    </w:p>
    <w:p w14:paraId="128A986D" w14:textId="77777777" w:rsidR="00235724" w:rsidRDefault="00235724" w:rsidP="00235724">
      <w:pPr>
        <w:rPr>
          <w:lang w:eastAsia="zh-TW"/>
        </w:rPr>
      </w:pPr>
      <w:r>
        <w:rPr>
          <w:lang w:eastAsia="zh-TW"/>
        </w:rPr>
        <w:t xml:space="preserve">[3] </w:t>
      </w:r>
      <w:r w:rsidRPr="00A24CAB">
        <w:rPr>
          <w:lang w:eastAsia="zh-TW"/>
        </w:rPr>
        <w:t>R4-1808452</w:t>
      </w:r>
      <w:r>
        <w:rPr>
          <w:lang w:eastAsia="zh-TW"/>
        </w:rPr>
        <w:t>, “</w:t>
      </w:r>
      <w:r w:rsidRPr="00A24CAB">
        <w:rPr>
          <w:lang w:eastAsia="zh-TW"/>
        </w:rPr>
        <w:t>CR on TS38.133 for intra-NR handover</w:t>
      </w:r>
      <w:r>
        <w:rPr>
          <w:lang w:eastAsia="zh-TW"/>
        </w:rPr>
        <w:t xml:space="preserve">”, </w:t>
      </w:r>
      <w:r w:rsidRPr="00A24CAB">
        <w:rPr>
          <w:lang w:eastAsia="zh-TW"/>
        </w:rPr>
        <w:t>Huawei, HiSilicon</w:t>
      </w:r>
    </w:p>
    <w:p w14:paraId="6A0637B5" w14:textId="77777777" w:rsidR="00235724" w:rsidRDefault="00235724" w:rsidP="00235724">
      <w:pPr>
        <w:rPr>
          <w:lang w:eastAsia="zh-TW"/>
        </w:rPr>
      </w:pPr>
      <w:r>
        <w:rPr>
          <w:lang w:eastAsia="zh-TW"/>
        </w:rPr>
        <w:t xml:space="preserve">[4] </w:t>
      </w:r>
      <w:r w:rsidRPr="00A24CAB">
        <w:rPr>
          <w:lang w:eastAsia="zh-TW"/>
        </w:rPr>
        <w:t xml:space="preserve">R4-1808002, “CR on TS36.133 for inter-RAT handover from E-UTRAN to NR”, </w:t>
      </w:r>
      <w:r>
        <w:rPr>
          <w:lang w:eastAsia="zh-TW"/>
        </w:rPr>
        <w:t>Ericsson</w:t>
      </w:r>
    </w:p>
    <w:p w14:paraId="0B93F7BE" w14:textId="77777777" w:rsidR="00E635B7" w:rsidRDefault="00235724" w:rsidP="00235724">
      <w:pPr>
        <w:rPr>
          <w:lang w:eastAsia="zh-TW"/>
        </w:rPr>
      </w:pPr>
      <w:r>
        <w:rPr>
          <w:lang w:eastAsia="zh-TW"/>
        </w:rPr>
        <w:t xml:space="preserve">[5] </w:t>
      </w:r>
      <w:r w:rsidRPr="00A24CAB">
        <w:rPr>
          <w:lang w:eastAsia="zh-TW"/>
        </w:rPr>
        <w:t>R4-1807989</w:t>
      </w:r>
      <w:r>
        <w:rPr>
          <w:lang w:eastAsia="zh-TW"/>
        </w:rPr>
        <w:t>, “</w:t>
      </w:r>
      <w:r w:rsidRPr="00A24CAB">
        <w:rPr>
          <w:lang w:eastAsia="zh-TW"/>
        </w:rPr>
        <w:t>CR on TS36.133 for NR PSCell addition delay</w:t>
      </w:r>
      <w:r>
        <w:rPr>
          <w:lang w:eastAsia="zh-TW"/>
        </w:rPr>
        <w:t>”, Huawei, HiSilicon</w:t>
      </w:r>
    </w:p>
    <w:p w14:paraId="4693F775" w14:textId="77777777" w:rsidR="00235724" w:rsidRDefault="00235724" w:rsidP="00235724">
      <w:pPr>
        <w:rPr>
          <w:lang w:eastAsia="zh-TW"/>
        </w:rPr>
      </w:pPr>
    </w:p>
    <w:p w14:paraId="35892FA0" w14:textId="77777777" w:rsidR="00235724" w:rsidRPr="004F22BB" w:rsidRDefault="00235724" w:rsidP="00235724">
      <w:pPr>
        <w:rPr>
          <w:highlight w:val="lightGray"/>
          <w:lang w:eastAsia="zh-TW"/>
        </w:rPr>
      </w:pPr>
    </w:p>
    <w:p w14:paraId="6AF4EB15" w14:textId="77777777" w:rsidR="00A24CAB" w:rsidRPr="004F22BB" w:rsidRDefault="00A24CAB" w:rsidP="007C3642">
      <w:pPr>
        <w:rPr>
          <w:lang w:eastAsia="zh-TW"/>
        </w:rPr>
      </w:pPr>
    </w:p>
    <w:sectPr w:rsidR="00A24CAB" w:rsidRPr="004F22BB"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56AAB" w14:textId="77777777" w:rsidR="00A41275" w:rsidRDefault="00A41275" w:rsidP="008B46F2">
      <w:pPr>
        <w:spacing w:after="0" w:line="240" w:lineRule="auto"/>
      </w:pPr>
      <w:r>
        <w:separator/>
      </w:r>
    </w:p>
  </w:endnote>
  <w:endnote w:type="continuationSeparator" w:id="0">
    <w:p w14:paraId="0C5C8E35" w14:textId="77777777" w:rsidR="00A41275" w:rsidRDefault="00A41275"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635FB" w14:textId="77777777" w:rsidR="00A41275" w:rsidRDefault="00A41275" w:rsidP="008B46F2">
      <w:pPr>
        <w:spacing w:after="0" w:line="240" w:lineRule="auto"/>
      </w:pPr>
      <w:r>
        <w:separator/>
      </w:r>
    </w:p>
  </w:footnote>
  <w:footnote w:type="continuationSeparator" w:id="0">
    <w:p w14:paraId="38F88CCE" w14:textId="77777777" w:rsidR="00A41275" w:rsidRDefault="00A41275"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3"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746FE0"/>
    <w:multiLevelType w:val="hybridMultilevel"/>
    <w:tmpl w:val="587C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1194F"/>
    <w:rsid w:val="000124A6"/>
    <w:rsid w:val="00013455"/>
    <w:rsid w:val="000155B9"/>
    <w:rsid w:val="0001583A"/>
    <w:rsid w:val="00017C38"/>
    <w:rsid w:val="000200EB"/>
    <w:rsid w:val="00026434"/>
    <w:rsid w:val="00040AE5"/>
    <w:rsid w:val="00042DB9"/>
    <w:rsid w:val="00045178"/>
    <w:rsid w:val="0004581B"/>
    <w:rsid w:val="00046B11"/>
    <w:rsid w:val="00051248"/>
    <w:rsid w:val="00052C73"/>
    <w:rsid w:val="00053C66"/>
    <w:rsid w:val="000553EB"/>
    <w:rsid w:val="00055B1C"/>
    <w:rsid w:val="000627DD"/>
    <w:rsid w:val="000629FD"/>
    <w:rsid w:val="00065A8B"/>
    <w:rsid w:val="00065C5F"/>
    <w:rsid w:val="00067FE4"/>
    <w:rsid w:val="0007461A"/>
    <w:rsid w:val="00075BFA"/>
    <w:rsid w:val="00076F85"/>
    <w:rsid w:val="00085372"/>
    <w:rsid w:val="00091660"/>
    <w:rsid w:val="0009445D"/>
    <w:rsid w:val="000946FA"/>
    <w:rsid w:val="00094BC2"/>
    <w:rsid w:val="00094D42"/>
    <w:rsid w:val="000952FD"/>
    <w:rsid w:val="000A11A9"/>
    <w:rsid w:val="000B1D83"/>
    <w:rsid w:val="000B2FEE"/>
    <w:rsid w:val="000B5696"/>
    <w:rsid w:val="000B6B00"/>
    <w:rsid w:val="000C4910"/>
    <w:rsid w:val="000C4D5B"/>
    <w:rsid w:val="000C534E"/>
    <w:rsid w:val="000D00A8"/>
    <w:rsid w:val="000D15E8"/>
    <w:rsid w:val="000D1B1F"/>
    <w:rsid w:val="000D3EF9"/>
    <w:rsid w:val="000D5A6C"/>
    <w:rsid w:val="000D5DFC"/>
    <w:rsid w:val="000D72AD"/>
    <w:rsid w:val="000E035C"/>
    <w:rsid w:val="000E1CAE"/>
    <w:rsid w:val="000E2B7A"/>
    <w:rsid w:val="000E5759"/>
    <w:rsid w:val="000E6DD2"/>
    <w:rsid w:val="000F364D"/>
    <w:rsid w:val="000F3DE0"/>
    <w:rsid w:val="000F3FCB"/>
    <w:rsid w:val="000F4C51"/>
    <w:rsid w:val="000F7CE2"/>
    <w:rsid w:val="00100244"/>
    <w:rsid w:val="001009C1"/>
    <w:rsid w:val="0010295D"/>
    <w:rsid w:val="00104301"/>
    <w:rsid w:val="001045F6"/>
    <w:rsid w:val="001053AF"/>
    <w:rsid w:val="001057E4"/>
    <w:rsid w:val="00106492"/>
    <w:rsid w:val="001102B8"/>
    <w:rsid w:val="00112867"/>
    <w:rsid w:val="0011370F"/>
    <w:rsid w:val="00122F51"/>
    <w:rsid w:val="00124278"/>
    <w:rsid w:val="001249B3"/>
    <w:rsid w:val="00124F09"/>
    <w:rsid w:val="00124FD2"/>
    <w:rsid w:val="001253A0"/>
    <w:rsid w:val="00131F1B"/>
    <w:rsid w:val="00135FF6"/>
    <w:rsid w:val="00137202"/>
    <w:rsid w:val="00142A74"/>
    <w:rsid w:val="00142F86"/>
    <w:rsid w:val="00143177"/>
    <w:rsid w:val="00143658"/>
    <w:rsid w:val="00150268"/>
    <w:rsid w:val="001507E0"/>
    <w:rsid w:val="001539B0"/>
    <w:rsid w:val="001549B6"/>
    <w:rsid w:val="0015554A"/>
    <w:rsid w:val="00155773"/>
    <w:rsid w:val="00155941"/>
    <w:rsid w:val="00156F8D"/>
    <w:rsid w:val="001607AD"/>
    <w:rsid w:val="00162A57"/>
    <w:rsid w:val="00162F85"/>
    <w:rsid w:val="00172A0F"/>
    <w:rsid w:val="00173C94"/>
    <w:rsid w:val="00173F16"/>
    <w:rsid w:val="001740B4"/>
    <w:rsid w:val="00174345"/>
    <w:rsid w:val="00174F24"/>
    <w:rsid w:val="00175A7A"/>
    <w:rsid w:val="0018004A"/>
    <w:rsid w:val="001806FA"/>
    <w:rsid w:val="00181F41"/>
    <w:rsid w:val="00184A85"/>
    <w:rsid w:val="001862A6"/>
    <w:rsid w:val="0018677E"/>
    <w:rsid w:val="00187218"/>
    <w:rsid w:val="00190C6C"/>
    <w:rsid w:val="001910FC"/>
    <w:rsid w:val="001916A4"/>
    <w:rsid w:val="00191CCD"/>
    <w:rsid w:val="0019292E"/>
    <w:rsid w:val="0019455F"/>
    <w:rsid w:val="00194D12"/>
    <w:rsid w:val="00195D5F"/>
    <w:rsid w:val="00196DBD"/>
    <w:rsid w:val="00197D40"/>
    <w:rsid w:val="001A0A87"/>
    <w:rsid w:val="001A4524"/>
    <w:rsid w:val="001A4683"/>
    <w:rsid w:val="001A62A5"/>
    <w:rsid w:val="001B363A"/>
    <w:rsid w:val="001B579F"/>
    <w:rsid w:val="001B62BD"/>
    <w:rsid w:val="001C41AB"/>
    <w:rsid w:val="001C4BF2"/>
    <w:rsid w:val="001C5A7E"/>
    <w:rsid w:val="001D257C"/>
    <w:rsid w:val="001D29CC"/>
    <w:rsid w:val="001D5C26"/>
    <w:rsid w:val="001E160E"/>
    <w:rsid w:val="001E2980"/>
    <w:rsid w:val="001E5079"/>
    <w:rsid w:val="001E6A15"/>
    <w:rsid w:val="001E6B2B"/>
    <w:rsid w:val="001F2C71"/>
    <w:rsid w:val="001F3963"/>
    <w:rsid w:val="001F5CF3"/>
    <w:rsid w:val="001F70A4"/>
    <w:rsid w:val="00203D65"/>
    <w:rsid w:val="00206812"/>
    <w:rsid w:val="00214420"/>
    <w:rsid w:val="00214F29"/>
    <w:rsid w:val="00214FB5"/>
    <w:rsid w:val="00216288"/>
    <w:rsid w:val="00221265"/>
    <w:rsid w:val="00221717"/>
    <w:rsid w:val="00222B9C"/>
    <w:rsid w:val="00225AA7"/>
    <w:rsid w:val="00227CB6"/>
    <w:rsid w:val="00234A09"/>
    <w:rsid w:val="00234A41"/>
    <w:rsid w:val="00235724"/>
    <w:rsid w:val="00236704"/>
    <w:rsid w:val="00241F11"/>
    <w:rsid w:val="00244433"/>
    <w:rsid w:val="00245616"/>
    <w:rsid w:val="00246BB9"/>
    <w:rsid w:val="00247622"/>
    <w:rsid w:val="00253F3D"/>
    <w:rsid w:val="00254DCC"/>
    <w:rsid w:val="00257D92"/>
    <w:rsid w:val="00262C8C"/>
    <w:rsid w:val="00263F5D"/>
    <w:rsid w:val="002658F0"/>
    <w:rsid w:val="00266B95"/>
    <w:rsid w:val="00266D5F"/>
    <w:rsid w:val="00271102"/>
    <w:rsid w:val="002720F6"/>
    <w:rsid w:val="002723AE"/>
    <w:rsid w:val="00272668"/>
    <w:rsid w:val="00282F42"/>
    <w:rsid w:val="00290EB5"/>
    <w:rsid w:val="00292CCC"/>
    <w:rsid w:val="002942C0"/>
    <w:rsid w:val="00295E51"/>
    <w:rsid w:val="00295E8D"/>
    <w:rsid w:val="002A202E"/>
    <w:rsid w:val="002A392D"/>
    <w:rsid w:val="002A555A"/>
    <w:rsid w:val="002A6567"/>
    <w:rsid w:val="002B072E"/>
    <w:rsid w:val="002B0E88"/>
    <w:rsid w:val="002B2097"/>
    <w:rsid w:val="002B38BD"/>
    <w:rsid w:val="002B521C"/>
    <w:rsid w:val="002C1909"/>
    <w:rsid w:val="002C1C95"/>
    <w:rsid w:val="002C51B9"/>
    <w:rsid w:val="002C71EF"/>
    <w:rsid w:val="002D1433"/>
    <w:rsid w:val="002D2689"/>
    <w:rsid w:val="002D6067"/>
    <w:rsid w:val="002D655E"/>
    <w:rsid w:val="002E6354"/>
    <w:rsid w:val="002E73B3"/>
    <w:rsid w:val="002E7C2F"/>
    <w:rsid w:val="002F01F6"/>
    <w:rsid w:val="002F275D"/>
    <w:rsid w:val="002F2F83"/>
    <w:rsid w:val="002F732D"/>
    <w:rsid w:val="00300462"/>
    <w:rsid w:val="00300C80"/>
    <w:rsid w:val="00305ED6"/>
    <w:rsid w:val="0030640A"/>
    <w:rsid w:val="00307A6F"/>
    <w:rsid w:val="00310753"/>
    <w:rsid w:val="0031309E"/>
    <w:rsid w:val="0031638F"/>
    <w:rsid w:val="00316805"/>
    <w:rsid w:val="00317CB3"/>
    <w:rsid w:val="003225F1"/>
    <w:rsid w:val="00324B1E"/>
    <w:rsid w:val="00331B27"/>
    <w:rsid w:val="00331DB3"/>
    <w:rsid w:val="00332B16"/>
    <w:rsid w:val="003358CA"/>
    <w:rsid w:val="00337EC4"/>
    <w:rsid w:val="003400D9"/>
    <w:rsid w:val="00342262"/>
    <w:rsid w:val="0034272F"/>
    <w:rsid w:val="00344F24"/>
    <w:rsid w:val="00355C00"/>
    <w:rsid w:val="003572BA"/>
    <w:rsid w:val="00361114"/>
    <w:rsid w:val="003621EF"/>
    <w:rsid w:val="00370617"/>
    <w:rsid w:val="003727B8"/>
    <w:rsid w:val="003732D8"/>
    <w:rsid w:val="003765A0"/>
    <w:rsid w:val="003779CD"/>
    <w:rsid w:val="00384A15"/>
    <w:rsid w:val="00390F86"/>
    <w:rsid w:val="0039456F"/>
    <w:rsid w:val="00394E39"/>
    <w:rsid w:val="00395315"/>
    <w:rsid w:val="00396914"/>
    <w:rsid w:val="003A0395"/>
    <w:rsid w:val="003A056E"/>
    <w:rsid w:val="003A216D"/>
    <w:rsid w:val="003A4FB1"/>
    <w:rsid w:val="003B05A8"/>
    <w:rsid w:val="003B1704"/>
    <w:rsid w:val="003B307D"/>
    <w:rsid w:val="003B3FE2"/>
    <w:rsid w:val="003B4B0F"/>
    <w:rsid w:val="003B5FE8"/>
    <w:rsid w:val="003C5132"/>
    <w:rsid w:val="003C7400"/>
    <w:rsid w:val="003D0253"/>
    <w:rsid w:val="003E3889"/>
    <w:rsid w:val="003E39ED"/>
    <w:rsid w:val="003F0E9A"/>
    <w:rsid w:val="003F4C52"/>
    <w:rsid w:val="003F5DF8"/>
    <w:rsid w:val="003F69F7"/>
    <w:rsid w:val="00401F19"/>
    <w:rsid w:val="00403ED0"/>
    <w:rsid w:val="00405966"/>
    <w:rsid w:val="004149C3"/>
    <w:rsid w:val="004152B4"/>
    <w:rsid w:val="00416D77"/>
    <w:rsid w:val="00421B1D"/>
    <w:rsid w:val="00421D97"/>
    <w:rsid w:val="00421F6B"/>
    <w:rsid w:val="0042222E"/>
    <w:rsid w:val="00422B53"/>
    <w:rsid w:val="00425226"/>
    <w:rsid w:val="00426796"/>
    <w:rsid w:val="0042687B"/>
    <w:rsid w:val="00427FD4"/>
    <w:rsid w:val="0043034F"/>
    <w:rsid w:val="00434D81"/>
    <w:rsid w:val="00440799"/>
    <w:rsid w:val="00441219"/>
    <w:rsid w:val="00441291"/>
    <w:rsid w:val="0044171D"/>
    <w:rsid w:val="004426A6"/>
    <w:rsid w:val="0044681A"/>
    <w:rsid w:val="00447C8A"/>
    <w:rsid w:val="00455FEC"/>
    <w:rsid w:val="004564B8"/>
    <w:rsid w:val="0046132A"/>
    <w:rsid w:val="004640BA"/>
    <w:rsid w:val="00465DF6"/>
    <w:rsid w:val="00466D7F"/>
    <w:rsid w:val="00467337"/>
    <w:rsid w:val="00470794"/>
    <w:rsid w:val="004708EF"/>
    <w:rsid w:val="00473805"/>
    <w:rsid w:val="00475200"/>
    <w:rsid w:val="00477D9F"/>
    <w:rsid w:val="00480E4C"/>
    <w:rsid w:val="00481161"/>
    <w:rsid w:val="004847BD"/>
    <w:rsid w:val="00487D05"/>
    <w:rsid w:val="00487F0A"/>
    <w:rsid w:val="0049304B"/>
    <w:rsid w:val="00494E74"/>
    <w:rsid w:val="00495B09"/>
    <w:rsid w:val="004976C5"/>
    <w:rsid w:val="004A5BF0"/>
    <w:rsid w:val="004A601B"/>
    <w:rsid w:val="004A6C76"/>
    <w:rsid w:val="004B2BFE"/>
    <w:rsid w:val="004C0E5F"/>
    <w:rsid w:val="004C1E3A"/>
    <w:rsid w:val="004C64BD"/>
    <w:rsid w:val="004D04F9"/>
    <w:rsid w:val="004D05EF"/>
    <w:rsid w:val="004E09E4"/>
    <w:rsid w:val="004E3927"/>
    <w:rsid w:val="004E41E3"/>
    <w:rsid w:val="004E4887"/>
    <w:rsid w:val="004E4955"/>
    <w:rsid w:val="004F22BB"/>
    <w:rsid w:val="004F2A18"/>
    <w:rsid w:val="004F3668"/>
    <w:rsid w:val="004F77A6"/>
    <w:rsid w:val="00502D59"/>
    <w:rsid w:val="00503AD1"/>
    <w:rsid w:val="00505955"/>
    <w:rsid w:val="005059EE"/>
    <w:rsid w:val="005109F5"/>
    <w:rsid w:val="0051325B"/>
    <w:rsid w:val="00513301"/>
    <w:rsid w:val="00515004"/>
    <w:rsid w:val="0051555B"/>
    <w:rsid w:val="00516C88"/>
    <w:rsid w:val="00517915"/>
    <w:rsid w:val="00520902"/>
    <w:rsid w:val="0052200C"/>
    <w:rsid w:val="005226D7"/>
    <w:rsid w:val="005266D0"/>
    <w:rsid w:val="0052733F"/>
    <w:rsid w:val="0052791F"/>
    <w:rsid w:val="005340C0"/>
    <w:rsid w:val="00535129"/>
    <w:rsid w:val="00537F65"/>
    <w:rsid w:val="005424C8"/>
    <w:rsid w:val="0054550E"/>
    <w:rsid w:val="00547527"/>
    <w:rsid w:val="005515B0"/>
    <w:rsid w:val="00560D26"/>
    <w:rsid w:val="005635E1"/>
    <w:rsid w:val="005722FF"/>
    <w:rsid w:val="00572C7D"/>
    <w:rsid w:val="00574722"/>
    <w:rsid w:val="005768FE"/>
    <w:rsid w:val="005806E2"/>
    <w:rsid w:val="00583831"/>
    <w:rsid w:val="0058445D"/>
    <w:rsid w:val="00585012"/>
    <w:rsid w:val="005865DF"/>
    <w:rsid w:val="00587CCC"/>
    <w:rsid w:val="00590862"/>
    <w:rsid w:val="005908F8"/>
    <w:rsid w:val="00590D9F"/>
    <w:rsid w:val="005917E4"/>
    <w:rsid w:val="00592813"/>
    <w:rsid w:val="00593056"/>
    <w:rsid w:val="00593B3B"/>
    <w:rsid w:val="005A0D71"/>
    <w:rsid w:val="005A15EA"/>
    <w:rsid w:val="005A41B1"/>
    <w:rsid w:val="005B1303"/>
    <w:rsid w:val="005B1696"/>
    <w:rsid w:val="005B20E8"/>
    <w:rsid w:val="005B4374"/>
    <w:rsid w:val="005B57B2"/>
    <w:rsid w:val="005C06E9"/>
    <w:rsid w:val="005C356C"/>
    <w:rsid w:val="005D28A7"/>
    <w:rsid w:val="005D2CD0"/>
    <w:rsid w:val="005D5851"/>
    <w:rsid w:val="005E0052"/>
    <w:rsid w:val="005E232D"/>
    <w:rsid w:val="005E25B8"/>
    <w:rsid w:val="005E41E1"/>
    <w:rsid w:val="005F0967"/>
    <w:rsid w:val="005F70AB"/>
    <w:rsid w:val="005F79A9"/>
    <w:rsid w:val="00600F57"/>
    <w:rsid w:val="00602705"/>
    <w:rsid w:val="006032C0"/>
    <w:rsid w:val="00603A78"/>
    <w:rsid w:val="006058DA"/>
    <w:rsid w:val="00606D6A"/>
    <w:rsid w:val="00611FCD"/>
    <w:rsid w:val="00614A7D"/>
    <w:rsid w:val="00615773"/>
    <w:rsid w:val="00616A16"/>
    <w:rsid w:val="00621020"/>
    <w:rsid w:val="00622539"/>
    <w:rsid w:val="006227C7"/>
    <w:rsid w:val="0062393F"/>
    <w:rsid w:val="00627F05"/>
    <w:rsid w:val="00630C35"/>
    <w:rsid w:val="00631939"/>
    <w:rsid w:val="00632803"/>
    <w:rsid w:val="00634BC8"/>
    <w:rsid w:val="006354C0"/>
    <w:rsid w:val="006356AB"/>
    <w:rsid w:val="0063696C"/>
    <w:rsid w:val="00642708"/>
    <w:rsid w:val="00644231"/>
    <w:rsid w:val="00644A40"/>
    <w:rsid w:val="00644D7A"/>
    <w:rsid w:val="006476E5"/>
    <w:rsid w:val="006502BE"/>
    <w:rsid w:val="006534DB"/>
    <w:rsid w:val="00655D3D"/>
    <w:rsid w:val="0066047D"/>
    <w:rsid w:val="00660484"/>
    <w:rsid w:val="006720CC"/>
    <w:rsid w:val="0067409D"/>
    <w:rsid w:val="006814B5"/>
    <w:rsid w:val="0068167F"/>
    <w:rsid w:val="00685F43"/>
    <w:rsid w:val="006866DA"/>
    <w:rsid w:val="0069259D"/>
    <w:rsid w:val="00693CDA"/>
    <w:rsid w:val="006A33D4"/>
    <w:rsid w:val="006B047F"/>
    <w:rsid w:val="006B12DA"/>
    <w:rsid w:val="006B23B0"/>
    <w:rsid w:val="006B7556"/>
    <w:rsid w:val="006B76E4"/>
    <w:rsid w:val="006C02D2"/>
    <w:rsid w:val="006C47CE"/>
    <w:rsid w:val="006D0A13"/>
    <w:rsid w:val="006D467E"/>
    <w:rsid w:val="006D5E30"/>
    <w:rsid w:val="006E0653"/>
    <w:rsid w:val="006E475D"/>
    <w:rsid w:val="006E4A33"/>
    <w:rsid w:val="006F0BC7"/>
    <w:rsid w:val="006F32A8"/>
    <w:rsid w:val="006F4F34"/>
    <w:rsid w:val="006F5FDD"/>
    <w:rsid w:val="006F6D39"/>
    <w:rsid w:val="007022D6"/>
    <w:rsid w:val="007052A8"/>
    <w:rsid w:val="0070796B"/>
    <w:rsid w:val="00711365"/>
    <w:rsid w:val="00711956"/>
    <w:rsid w:val="00713289"/>
    <w:rsid w:val="007149D7"/>
    <w:rsid w:val="007166FE"/>
    <w:rsid w:val="00720634"/>
    <w:rsid w:val="0072415C"/>
    <w:rsid w:val="00724351"/>
    <w:rsid w:val="00726C16"/>
    <w:rsid w:val="00732B63"/>
    <w:rsid w:val="00732D0E"/>
    <w:rsid w:val="007339C2"/>
    <w:rsid w:val="00733D4F"/>
    <w:rsid w:val="00740C3A"/>
    <w:rsid w:val="00743693"/>
    <w:rsid w:val="0074573E"/>
    <w:rsid w:val="0075034F"/>
    <w:rsid w:val="007511EA"/>
    <w:rsid w:val="0075331D"/>
    <w:rsid w:val="00756C43"/>
    <w:rsid w:val="007626A3"/>
    <w:rsid w:val="007633BC"/>
    <w:rsid w:val="00764B68"/>
    <w:rsid w:val="00766477"/>
    <w:rsid w:val="00772878"/>
    <w:rsid w:val="00781BA0"/>
    <w:rsid w:val="007865C2"/>
    <w:rsid w:val="00791BDC"/>
    <w:rsid w:val="00797684"/>
    <w:rsid w:val="00797A38"/>
    <w:rsid w:val="007A2398"/>
    <w:rsid w:val="007B05F8"/>
    <w:rsid w:val="007B5A95"/>
    <w:rsid w:val="007C2F19"/>
    <w:rsid w:val="007C2F38"/>
    <w:rsid w:val="007C3642"/>
    <w:rsid w:val="007C4070"/>
    <w:rsid w:val="007C69DE"/>
    <w:rsid w:val="007D1446"/>
    <w:rsid w:val="007D55DB"/>
    <w:rsid w:val="007D76F2"/>
    <w:rsid w:val="007E089D"/>
    <w:rsid w:val="007E2F64"/>
    <w:rsid w:val="007E5F83"/>
    <w:rsid w:val="007E767B"/>
    <w:rsid w:val="007E7F43"/>
    <w:rsid w:val="007F38C5"/>
    <w:rsid w:val="007F5938"/>
    <w:rsid w:val="007F7A54"/>
    <w:rsid w:val="0080175B"/>
    <w:rsid w:val="00811EC7"/>
    <w:rsid w:val="008123CF"/>
    <w:rsid w:val="00813580"/>
    <w:rsid w:val="00813ABA"/>
    <w:rsid w:val="00815528"/>
    <w:rsid w:val="00815FE4"/>
    <w:rsid w:val="0082275E"/>
    <w:rsid w:val="00823E1B"/>
    <w:rsid w:val="008245D8"/>
    <w:rsid w:val="00825482"/>
    <w:rsid w:val="00826C44"/>
    <w:rsid w:val="0083043F"/>
    <w:rsid w:val="0083069F"/>
    <w:rsid w:val="00831533"/>
    <w:rsid w:val="00833628"/>
    <w:rsid w:val="00840449"/>
    <w:rsid w:val="00841010"/>
    <w:rsid w:val="0084374D"/>
    <w:rsid w:val="00843F23"/>
    <w:rsid w:val="00850DD6"/>
    <w:rsid w:val="0085350E"/>
    <w:rsid w:val="00853AAE"/>
    <w:rsid w:val="00855608"/>
    <w:rsid w:val="00862DA5"/>
    <w:rsid w:val="00863843"/>
    <w:rsid w:val="00864158"/>
    <w:rsid w:val="00864F8E"/>
    <w:rsid w:val="00865E0A"/>
    <w:rsid w:val="0087195F"/>
    <w:rsid w:val="00873DE4"/>
    <w:rsid w:val="008766EC"/>
    <w:rsid w:val="00880EA6"/>
    <w:rsid w:val="008834D4"/>
    <w:rsid w:val="00885174"/>
    <w:rsid w:val="00890062"/>
    <w:rsid w:val="0089738D"/>
    <w:rsid w:val="008A4FC6"/>
    <w:rsid w:val="008A55AB"/>
    <w:rsid w:val="008B46F2"/>
    <w:rsid w:val="008B6D18"/>
    <w:rsid w:val="008B6FAF"/>
    <w:rsid w:val="008C0DCB"/>
    <w:rsid w:val="008C1AB9"/>
    <w:rsid w:val="008C77BE"/>
    <w:rsid w:val="008D096D"/>
    <w:rsid w:val="008D15E8"/>
    <w:rsid w:val="008D242B"/>
    <w:rsid w:val="008D2B06"/>
    <w:rsid w:val="008D493A"/>
    <w:rsid w:val="008D4ADB"/>
    <w:rsid w:val="008D6865"/>
    <w:rsid w:val="008D6910"/>
    <w:rsid w:val="008E5E49"/>
    <w:rsid w:val="008E7348"/>
    <w:rsid w:val="008F0B55"/>
    <w:rsid w:val="008F0C5C"/>
    <w:rsid w:val="008F3BE3"/>
    <w:rsid w:val="008F4302"/>
    <w:rsid w:val="008F6051"/>
    <w:rsid w:val="00902FCE"/>
    <w:rsid w:val="0090523B"/>
    <w:rsid w:val="00906066"/>
    <w:rsid w:val="00910BBC"/>
    <w:rsid w:val="009139BF"/>
    <w:rsid w:val="009166AC"/>
    <w:rsid w:val="0091725A"/>
    <w:rsid w:val="00922EF9"/>
    <w:rsid w:val="00925E48"/>
    <w:rsid w:val="009267F3"/>
    <w:rsid w:val="009312C1"/>
    <w:rsid w:val="009337B1"/>
    <w:rsid w:val="00934044"/>
    <w:rsid w:val="0093610B"/>
    <w:rsid w:val="00936F1D"/>
    <w:rsid w:val="00937B84"/>
    <w:rsid w:val="009402B3"/>
    <w:rsid w:val="00941CB1"/>
    <w:rsid w:val="009424F0"/>
    <w:rsid w:val="00942953"/>
    <w:rsid w:val="00946123"/>
    <w:rsid w:val="009473B5"/>
    <w:rsid w:val="00951A20"/>
    <w:rsid w:val="00952D77"/>
    <w:rsid w:val="00953218"/>
    <w:rsid w:val="00955DF1"/>
    <w:rsid w:val="00963344"/>
    <w:rsid w:val="00965706"/>
    <w:rsid w:val="00966AA9"/>
    <w:rsid w:val="00967599"/>
    <w:rsid w:val="00970641"/>
    <w:rsid w:val="009724DB"/>
    <w:rsid w:val="009729EF"/>
    <w:rsid w:val="00973E36"/>
    <w:rsid w:val="00973FD5"/>
    <w:rsid w:val="009751FE"/>
    <w:rsid w:val="009752A7"/>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6AFB"/>
    <w:rsid w:val="009A6C3A"/>
    <w:rsid w:val="009B0893"/>
    <w:rsid w:val="009B576B"/>
    <w:rsid w:val="009B7000"/>
    <w:rsid w:val="009B763C"/>
    <w:rsid w:val="009B7802"/>
    <w:rsid w:val="009B7969"/>
    <w:rsid w:val="009C5E6C"/>
    <w:rsid w:val="009C60D6"/>
    <w:rsid w:val="009C68D1"/>
    <w:rsid w:val="009C7E8C"/>
    <w:rsid w:val="009D240B"/>
    <w:rsid w:val="009D2DE5"/>
    <w:rsid w:val="009D414E"/>
    <w:rsid w:val="009D4AAA"/>
    <w:rsid w:val="009E436A"/>
    <w:rsid w:val="009F0192"/>
    <w:rsid w:val="009F10E9"/>
    <w:rsid w:val="009F53CF"/>
    <w:rsid w:val="009F5703"/>
    <w:rsid w:val="00A04A49"/>
    <w:rsid w:val="00A05924"/>
    <w:rsid w:val="00A10095"/>
    <w:rsid w:val="00A124E5"/>
    <w:rsid w:val="00A23B97"/>
    <w:rsid w:val="00A24CAB"/>
    <w:rsid w:val="00A26621"/>
    <w:rsid w:val="00A335AF"/>
    <w:rsid w:val="00A37352"/>
    <w:rsid w:val="00A37F9F"/>
    <w:rsid w:val="00A40DA0"/>
    <w:rsid w:val="00A41275"/>
    <w:rsid w:val="00A447ED"/>
    <w:rsid w:val="00A44DFE"/>
    <w:rsid w:val="00A501B7"/>
    <w:rsid w:val="00A52F2C"/>
    <w:rsid w:val="00A534A9"/>
    <w:rsid w:val="00A563D2"/>
    <w:rsid w:val="00A608AE"/>
    <w:rsid w:val="00A60FD0"/>
    <w:rsid w:val="00A64D5D"/>
    <w:rsid w:val="00A676EF"/>
    <w:rsid w:val="00A70087"/>
    <w:rsid w:val="00A72E25"/>
    <w:rsid w:val="00A73AF2"/>
    <w:rsid w:val="00A76C88"/>
    <w:rsid w:val="00A82614"/>
    <w:rsid w:val="00A846B8"/>
    <w:rsid w:val="00A84C9A"/>
    <w:rsid w:val="00A87BDD"/>
    <w:rsid w:val="00A90710"/>
    <w:rsid w:val="00A9133A"/>
    <w:rsid w:val="00A92FFF"/>
    <w:rsid w:val="00A96FBD"/>
    <w:rsid w:val="00A978FD"/>
    <w:rsid w:val="00AA0B75"/>
    <w:rsid w:val="00AA0C0B"/>
    <w:rsid w:val="00AA3734"/>
    <w:rsid w:val="00AA6CE0"/>
    <w:rsid w:val="00AB251C"/>
    <w:rsid w:val="00AC1992"/>
    <w:rsid w:val="00AC359E"/>
    <w:rsid w:val="00AD001F"/>
    <w:rsid w:val="00AD065D"/>
    <w:rsid w:val="00AD573E"/>
    <w:rsid w:val="00AE01FA"/>
    <w:rsid w:val="00AE0F46"/>
    <w:rsid w:val="00AE1E87"/>
    <w:rsid w:val="00AE4A22"/>
    <w:rsid w:val="00AE593E"/>
    <w:rsid w:val="00AE61E0"/>
    <w:rsid w:val="00AE7F8A"/>
    <w:rsid w:val="00AF13EB"/>
    <w:rsid w:val="00AF1432"/>
    <w:rsid w:val="00AF1AAA"/>
    <w:rsid w:val="00AF1EF1"/>
    <w:rsid w:val="00AF1FA5"/>
    <w:rsid w:val="00AF6245"/>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3290"/>
    <w:rsid w:val="00B246E4"/>
    <w:rsid w:val="00B2627D"/>
    <w:rsid w:val="00B32EA8"/>
    <w:rsid w:val="00B37A9A"/>
    <w:rsid w:val="00B401F9"/>
    <w:rsid w:val="00B405B5"/>
    <w:rsid w:val="00B40C81"/>
    <w:rsid w:val="00B43CA9"/>
    <w:rsid w:val="00B43F46"/>
    <w:rsid w:val="00B46E1F"/>
    <w:rsid w:val="00B479B0"/>
    <w:rsid w:val="00B47CEF"/>
    <w:rsid w:val="00B500C9"/>
    <w:rsid w:val="00B50C6F"/>
    <w:rsid w:val="00B52558"/>
    <w:rsid w:val="00B52A49"/>
    <w:rsid w:val="00B53228"/>
    <w:rsid w:val="00B546BC"/>
    <w:rsid w:val="00B56114"/>
    <w:rsid w:val="00B60E69"/>
    <w:rsid w:val="00B6226A"/>
    <w:rsid w:val="00B63D53"/>
    <w:rsid w:val="00B6636D"/>
    <w:rsid w:val="00B66956"/>
    <w:rsid w:val="00B66EDA"/>
    <w:rsid w:val="00B672A4"/>
    <w:rsid w:val="00B67FB0"/>
    <w:rsid w:val="00B7034D"/>
    <w:rsid w:val="00B71E4B"/>
    <w:rsid w:val="00B7336F"/>
    <w:rsid w:val="00B73778"/>
    <w:rsid w:val="00B7650D"/>
    <w:rsid w:val="00B83762"/>
    <w:rsid w:val="00B85346"/>
    <w:rsid w:val="00B91413"/>
    <w:rsid w:val="00BA2682"/>
    <w:rsid w:val="00BA5637"/>
    <w:rsid w:val="00BA7C7D"/>
    <w:rsid w:val="00BB08F3"/>
    <w:rsid w:val="00BB4B13"/>
    <w:rsid w:val="00BB62FF"/>
    <w:rsid w:val="00BB7226"/>
    <w:rsid w:val="00BB74FC"/>
    <w:rsid w:val="00BB7D07"/>
    <w:rsid w:val="00BC037D"/>
    <w:rsid w:val="00BC24E5"/>
    <w:rsid w:val="00BC4C1C"/>
    <w:rsid w:val="00BC56A9"/>
    <w:rsid w:val="00BC5DAF"/>
    <w:rsid w:val="00BC62BA"/>
    <w:rsid w:val="00BC711D"/>
    <w:rsid w:val="00BD0219"/>
    <w:rsid w:val="00BD10B2"/>
    <w:rsid w:val="00BD1A8A"/>
    <w:rsid w:val="00BD7AB5"/>
    <w:rsid w:val="00BE0175"/>
    <w:rsid w:val="00BE0EF8"/>
    <w:rsid w:val="00BE1DC2"/>
    <w:rsid w:val="00BE38D4"/>
    <w:rsid w:val="00BE3FD6"/>
    <w:rsid w:val="00BE424C"/>
    <w:rsid w:val="00BE7450"/>
    <w:rsid w:val="00BF3E5E"/>
    <w:rsid w:val="00BF44DE"/>
    <w:rsid w:val="00BF470E"/>
    <w:rsid w:val="00BF5637"/>
    <w:rsid w:val="00BF7926"/>
    <w:rsid w:val="00C009F9"/>
    <w:rsid w:val="00C0188B"/>
    <w:rsid w:val="00C050FF"/>
    <w:rsid w:val="00C06792"/>
    <w:rsid w:val="00C1414C"/>
    <w:rsid w:val="00C17988"/>
    <w:rsid w:val="00C20C04"/>
    <w:rsid w:val="00C23DB6"/>
    <w:rsid w:val="00C266EA"/>
    <w:rsid w:val="00C328AB"/>
    <w:rsid w:val="00C33002"/>
    <w:rsid w:val="00C34216"/>
    <w:rsid w:val="00C3475D"/>
    <w:rsid w:val="00C35012"/>
    <w:rsid w:val="00C3794A"/>
    <w:rsid w:val="00C41C6C"/>
    <w:rsid w:val="00C437F1"/>
    <w:rsid w:val="00C43876"/>
    <w:rsid w:val="00C449AA"/>
    <w:rsid w:val="00C457C6"/>
    <w:rsid w:val="00C46D5B"/>
    <w:rsid w:val="00C51367"/>
    <w:rsid w:val="00C5178A"/>
    <w:rsid w:val="00C51E48"/>
    <w:rsid w:val="00C53920"/>
    <w:rsid w:val="00C630D1"/>
    <w:rsid w:val="00C63433"/>
    <w:rsid w:val="00C714B1"/>
    <w:rsid w:val="00C772C1"/>
    <w:rsid w:val="00C806B5"/>
    <w:rsid w:val="00C82393"/>
    <w:rsid w:val="00C82F7B"/>
    <w:rsid w:val="00C84C5E"/>
    <w:rsid w:val="00C85414"/>
    <w:rsid w:val="00C8562F"/>
    <w:rsid w:val="00C91CE2"/>
    <w:rsid w:val="00C956FD"/>
    <w:rsid w:val="00C975BF"/>
    <w:rsid w:val="00C97EC6"/>
    <w:rsid w:val="00CA2000"/>
    <w:rsid w:val="00CA4215"/>
    <w:rsid w:val="00CA5411"/>
    <w:rsid w:val="00CA7C42"/>
    <w:rsid w:val="00CB5FB6"/>
    <w:rsid w:val="00CC12EE"/>
    <w:rsid w:val="00CC1EAD"/>
    <w:rsid w:val="00CC1F87"/>
    <w:rsid w:val="00CC5401"/>
    <w:rsid w:val="00CC5EDA"/>
    <w:rsid w:val="00CC7B9A"/>
    <w:rsid w:val="00CD113A"/>
    <w:rsid w:val="00CD205A"/>
    <w:rsid w:val="00CD21AB"/>
    <w:rsid w:val="00CD46DB"/>
    <w:rsid w:val="00CD4ACC"/>
    <w:rsid w:val="00CD6583"/>
    <w:rsid w:val="00CD6FFE"/>
    <w:rsid w:val="00CE2631"/>
    <w:rsid w:val="00CE30D3"/>
    <w:rsid w:val="00CE33C6"/>
    <w:rsid w:val="00CE62B9"/>
    <w:rsid w:val="00CF05BF"/>
    <w:rsid w:val="00CF124C"/>
    <w:rsid w:val="00CF7ED8"/>
    <w:rsid w:val="00D015C7"/>
    <w:rsid w:val="00D01813"/>
    <w:rsid w:val="00D04252"/>
    <w:rsid w:val="00D0599B"/>
    <w:rsid w:val="00D070E7"/>
    <w:rsid w:val="00D12E50"/>
    <w:rsid w:val="00D163F1"/>
    <w:rsid w:val="00D1653D"/>
    <w:rsid w:val="00D206FE"/>
    <w:rsid w:val="00D20DFD"/>
    <w:rsid w:val="00D23CED"/>
    <w:rsid w:val="00D244FA"/>
    <w:rsid w:val="00D2625B"/>
    <w:rsid w:val="00D304B3"/>
    <w:rsid w:val="00D31DB3"/>
    <w:rsid w:val="00D339E7"/>
    <w:rsid w:val="00D37F00"/>
    <w:rsid w:val="00D416B5"/>
    <w:rsid w:val="00D4469C"/>
    <w:rsid w:val="00D4678A"/>
    <w:rsid w:val="00D50D1B"/>
    <w:rsid w:val="00D52DD6"/>
    <w:rsid w:val="00D53BD4"/>
    <w:rsid w:val="00D560E1"/>
    <w:rsid w:val="00D6434F"/>
    <w:rsid w:val="00D66D0F"/>
    <w:rsid w:val="00D72E12"/>
    <w:rsid w:val="00D7349E"/>
    <w:rsid w:val="00D765CB"/>
    <w:rsid w:val="00D77376"/>
    <w:rsid w:val="00D82F45"/>
    <w:rsid w:val="00D8467C"/>
    <w:rsid w:val="00D84B1B"/>
    <w:rsid w:val="00D856F1"/>
    <w:rsid w:val="00D877C8"/>
    <w:rsid w:val="00D87FBF"/>
    <w:rsid w:val="00D9052D"/>
    <w:rsid w:val="00D91DCD"/>
    <w:rsid w:val="00D92783"/>
    <w:rsid w:val="00D94426"/>
    <w:rsid w:val="00D97615"/>
    <w:rsid w:val="00DA4390"/>
    <w:rsid w:val="00DA4680"/>
    <w:rsid w:val="00DA62B2"/>
    <w:rsid w:val="00DB06AA"/>
    <w:rsid w:val="00DB16B2"/>
    <w:rsid w:val="00DB4847"/>
    <w:rsid w:val="00DB5050"/>
    <w:rsid w:val="00DB6D5B"/>
    <w:rsid w:val="00DC0875"/>
    <w:rsid w:val="00DC0D99"/>
    <w:rsid w:val="00DC1FE8"/>
    <w:rsid w:val="00DC36C0"/>
    <w:rsid w:val="00DC5415"/>
    <w:rsid w:val="00DC7419"/>
    <w:rsid w:val="00DD632D"/>
    <w:rsid w:val="00DD7D59"/>
    <w:rsid w:val="00DE2B6F"/>
    <w:rsid w:val="00DE3494"/>
    <w:rsid w:val="00DF16F2"/>
    <w:rsid w:val="00DF39E2"/>
    <w:rsid w:val="00DF4130"/>
    <w:rsid w:val="00DF530A"/>
    <w:rsid w:val="00DF639F"/>
    <w:rsid w:val="00E00789"/>
    <w:rsid w:val="00E01360"/>
    <w:rsid w:val="00E055C3"/>
    <w:rsid w:val="00E10336"/>
    <w:rsid w:val="00E1073D"/>
    <w:rsid w:val="00E142D2"/>
    <w:rsid w:val="00E17455"/>
    <w:rsid w:val="00E22059"/>
    <w:rsid w:val="00E222DB"/>
    <w:rsid w:val="00E23F4C"/>
    <w:rsid w:val="00E258E8"/>
    <w:rsid w:val="00E268B6"/>
    <w:rsid w:val="00E2710F"/>
    <w:rsid w:val="00E305AE"/>
    <w:rsid w:val="00E31CAB"/>
    <w:rsid w:val="00E3498D"/>
    <w:rsid w:val="00E3639D"/>
    <w:rsid w:val="00E37D66"/>
    <w:rsid w:val="00E40BCE"/>
    <w:rsid w:val="00E43EA4"/>
    <w:rsid w:val="00E45E17"/>
    <w:rsid w:val="00E45EFE"/>
    <w:rsid w:val="00E51351"/>
    <w:rsid w:val="00E537A2"/>
    <w:rsid w:val="00E5381F"/>
    <w:rsid w:val="00E5472D"/>
    <w:rsid w:val="00E57E3D"/>
    <w:rsid w:val="00E635B7"/>
    <w:rsid w:val="00E679C3"/>
    <w:rsid w:val="00E70949"/>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BEA"/>
    <w:rsid w:val="00E86949"/>
    <w:rsid w:val="00E86EF5"/>
    <w:rsid w:val="00E9278B"/>
    <w:rsid w:val="00E94B8E"/>
    <w:rsid w:val="00E95FBC"/>
    <w:rsid w:val="00EA0D1C"/>
    <w:rsid w:val="00EA14FD"/>
    <w:rsid w:val="00EA435A"/>
    <w:rsid w:val="00EA5EC1"/>
    <w:rsid w:val="00EB1149"/>
    <w:rsid w:val="00EB53A0"/>
    <w:rsid w:val="00EB647E"/>
    <w:rsid w:val="00EB68ED"/>
    <w:rsid w:val="00EB6AA0"/>
    <w:rsid w:val="00EC2414"/>
    <w:rsid w:val="00EC2E97"/>
    <w:rsid w:val="00EC37E3"/>
    <w:rsid w:val="00EC3BDE"/>
    <w:rsid w:val="00EC5615"/>
    <w:rsid w:val="00EC6E4F"/>
    <w:rsid w:val="00ED0C85"/>
    <w:rsid w:val="00ED1FA9"/>
    <w:rsid w:val="00ED2173"/>
    <w:rsid w:val="00ED228C"/>
    <w:rsid w:val="00ED2480"/>
    <w:rsid w:val="00ED291C"/>
    <w:rsid w:val="00ED5FD7"/>
    <w:rsid w:val="00EE0926"/>
    <w:rsid w:val="00EE3DFF"/>
    <w:rsid w:val="00EE7AFA"/>
    <w:rsid w:val="00EF2D5A"/>
    <w:rsid w:val="00EF3642"/>
    <w:rsid w:val="00EF4168"/>
    <w:rsid w:val="00EF618A"/>
    <w:rsid w:val="00EF72D9"/>
    <w:rsid w:val="00F00804"/>
    <w:rsid w:val="00F02EC6"/>
    <w:rsid w:val="00F03B91"/>
    <w:rsid w:val="00F0523E"/>
    <w:rsid w:val="00F0588F"/>
    <w:rsid w:val="00F05AF8"/>
    <w:rsid w:val="00F06D85"/>
    <w:rsid w:val="00F203CD"/>
    <w:rsid w:val="00F247B0"/>
    <w:rsid w:val="00F24DFC"/>
    <w:rsid w:val="00F25FD4"/>
    <w:rsid w:val="00F26B5C"/>
    <w:rsid w:val="00F315CB"/>
    <w:rsid w:val="00F32A48"/>
    <w:rsid w:val="00F333AF"/>
    <w:rsid w:val="00F3394A"/>
    <w:rsid w:val="00F341E4"/>
    <w:rsid w:val="00F3611A"/>
    <w:rsid w:val="00F44FEA"/>
    <w:rsid w:val="00F51957"/>
    <w:rsid w:val="00F52DAB"/>
    <w:rsid w:val="00F603ED"/>
    <w:rsid w:val="00F6167B"/>
    <w:rsid w:val="00F61E76"/>
    <w:rsid w:val="00F65DAD"/>
    <w:rsid w:val="00F67C85"/>
    <w:rsid w:val="00F71612"/>
    <w:rsid w:val="00F72882"/>
    <w:rsid w:val="00F755F7"/>
    <w:rsid w:val="00F81D40"/>
    <w:rsid w:val="00F81EBF"/>
    <w:rsid w:val="00F8292F"/>
    <w:rsid w:val="00F85728"/>
    <w:rsid w:val="00F866E3"/>
    <w:rsid w:val="00F879E7"/>
    <w:rsid w:val="00F903D1"/>
    <w:rsid w:val="00F918A8"/>
    <w:rsid w:val="00F952EB"/>
    <w:rsid w:val="00F96474"/>
    <w:rsid w:val="00FA0168"/>
    <w:rsid w:val="00FA496E"/>
    <w:rsid w:val="00FA605F"/>
    <w:rsid w:val="00FA6507"/>
    <w:rsid w:val="00FB2710"/>
    <w:rsid w:val="00FB34E1"/>
    <w:rsid w:val="00FB3A7B"/>
    <w:rsid w:val="00FB3B2C"/>
    <w:rsid w:val="00FB476B"/>
    <w:rsid w:val="00FC342E"/>
    <w:rsid w:val="00FC43FD"/>
    <w:rsid w:val="00FC490A"/>
    <w:rsid w:val="00FC61DA"/>
    <w:rsid w:val="00FC63B1"/>
    <w:rsid w:val="00FC7291"/>
    <w:rsid w:val="00FD5B20"/>
    <w:rsid w:val="00FD7E4E"/>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4E1210A"/>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line="240" w:lineRule="auto"/>
    </w:pPr>
    <w:rPr>
      <w:rFonts w:ascii="Courier New" w:hAnsi="Courier New" w:cs="Courier New"/>
      <w:lang w:eastAsia="sv-SE"/>
    </w:rPr>
  </w:style>
  <w:style w:type="table" w:styleId="11">
    <w:name w:val="Plain Table 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0">
    <w:name w:val="Grid Table Light"/>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
    <w:name w:val="Plain Table 5"/>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
    <w:name w:val="Plain Table 3"/>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f1">
    <w:name w:val="annotation reference"/>
    <w:basedOn w:val="a0"/>
    <w:uiPriority w:val="99"/>
    <w:semiHidden/>
    <w:unhideWhenUsed/>
    <w:rsid w:val="00C33002"/>
    <w:rPr>
      <w:sz w:val="16"/>
      <w:szCs w:val="16"/>
    </w:rPr>
  </w:style>
  <w:style w:type="paragraph" w:styleId="af2">
    <w:name w:val="annotation text"/>
    <w:basedOn w:val="a"/>
    <w:link w:val="af3"/>
    <w:uiPriority w:val="99"/>
    <w:semiHidden/>
    <w:unhideWhenUsed/>
    <w:rsid w:val="00C33002"/>
    <w:pPr>
      <w:spacing w:line="240" w:lineRule="auto"/>
    </w:pPr>
    <w:rPr>
      <w:sz w:val="20"/>
      <w:szCs w:val="20"/>
    </w:rPr>
  </w:style>
  <w:style w:type="character" w:customStyle="1" w:styleId="af3">
    <w:name w:val="註解文字 字元"/>
    <w:basedOn w:val="a0"/>
    <w:link w:val="af2"/>
    <w:uiPriority w:val="99"/>
    <w:semiHidden/>
    <w:rsid w:val="00C33002"/>
    <w:rPr>
      <w:sz w:val="20"/>
      <w:szCs w:val="20"/>
    </w:rPr>
  </w:style>
  <w:style w:type="paragraph" w:styleId="af4">
    <w:name w:val="annotation subject"/>
    <w:basedOn w:val="af2"/>
    <w:next w:val="af2"/>
    <w:link w:val="af5"/>
    <w:uiPriority w:val="99"/>
    <w:semiHidden/>
    <w:unhideWhenUsed/>
    <w:rsid w:val="00C33002"/>
    <w:rPr>
      <w:b/>
      <w:bCs/>
    </w:rPr>
  </w:style>
  <w:style w:type="character" w:customStyle="1" w:styleId="af5">
    <w:name w:val="註解主旨 字元"/>
    <w:basedOn w:val="af3"/>
    <w:link w:val="af4"/>
    <w:uiPriority w:val="99"/>
    <w:semiHidden/>
    <w:rsid w:val="00C3300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609E0-4211-4EDE-BD88-5028EE222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1229</TotalTime>
  <Pages>3</Pages>
  <Words>761</Words>
  <Characters>4342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53</cp:revision>
  <dcterms:created xsi:type="dcterms:W3CDTF">2018-06-19T11:32:00Z</dcterms:created>
  <dcterms:modified xsi:type="dcterms:W3CDTF">2018-06-25T07:53:00Z</dcterms:modified>
</cp:coreProperties>
</file>